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7F" w:rsidRPr="00E05F39" w:rsidRDefault="006D5A75" w:rsidP="006D5A75">
      <w:pPr>
        <w:tabs>
          <w:tab w:val="left" w:pos="-709"/>
        </w:tabs>
        <w:rPr>
          <w:b/>
          <w:sz w:val="28"/>
          <w:szCs w:val="28"/>
          <w:u w:val="single"/>
        </w:rPr>
      </w:pPr>
      <w:r w:rsidRPr="00B12AF0">
        <w:rPr>
          <w:noProof/>
          <w:lang w:eastAsia="en-GB"/>
        </w:rPr>
        <w:drawing>
          <wp:inline distT="0" distB="0" distL="0" distR="0" wp14:anchorId="27EB583C" wp14:editId="0AA4ACA6">
            <wp:extent cx="1555668" cy="612738"/>
            <wp:effectExtent l="0" t="0" r="6985" b="0"/>
            <wp:docPr id="21" name="Picture 21" descr="O:\LOGO - NEW\Salisbury_Primary_School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OGO - NEW\Salisbury_Primary_School_Logo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70" cy="6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>Salisbury</w:t>
      </w:r>
      <w:r w:rsidR="0067687F" w:rsidRPr="00E05F39">
        <w:rPr>
          <w:b/>
          <w:sz w:val="28"/>
          <w:szCs w:val="28"/>
          <w:u w:val="single"/>
        </w:rPr>
        <w:t xml:space="preserve"> Primary School</w:t>
      </w:r>
    </w:p>
    <w:p w:rsidR="006D5A75" w:rsidRDefault="009138DF" w:rsidP="006D5A75">
      <w:pPr>
        <w:tabs>
          <w:tab w:val="left" w:pos="-709"/>
        </w:tabs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Science</w:t>
      </w:r>
      <w:r w:rsidR="006D5A75">
        <w:rPr>
          <w:b/>
          <w:sz w:val="28"/>
          <w:szCs w:val="28"/>
          <w:u w:val="single"/>
        </w:rPr>
        <w:t xml:space="preserve"> Curriculum Overview</w:t>
      </w:r>
    </w:p>
    <w:p w:rsidR="009138DF" w:rsidRPr="005E6969" w:rsidRDefault="009138DF" w:rsidP="006D5A75">
      <w:pPr>
        <w:tabs>
          <w:tab w:val="left" w:pos="-709"/>
        </w:tabs>
        <w:rPr>
          <w:rFonts w:cstheme="minorHAnsi"/>
          <w:bdr w:val="none" w:sz="0" w:space="0" w:color="auto" w:frame="1"/>
        </w:rPr>
      </w:pPr>
      <w:r w:rsidRPr="005E6969">
        <w:rPr>
          <w:rFonts w:cstheme="minorHAnsi"/>
          <w:bdr w:val="none" w:sz="0" w:space="0" w:color="auto" w:frame="1"/>
        </w:rPr>
        <w:t>Our Science</w:t>
      </w:r>
      <w:r w:rsidR="0067687F" w:rsidRPr="005E6969">
        <w:rPr>
          <w:rFonts w:cstheme="minorHAnsi"/>
          <w:bdr w:val="none" w:sz="0" w:space="0" w:color="auto" w:frame="1"/>
        </w:rPr>
        <w:t xml:space="preserve"> c</w:t>
      </w:r>
      <w:r w:rsidR="005E6969" w:rsidRPr="005E6969">
        <w:rPr>
          <w:rFonts w:cstheme="minorHAnsi"/>
          <w:bdr w:val="none" w:sz="0" w:space="0" w:color="auto" w:frame="1"/>
        </w:rPr>
        <w:t xml:space="preserve">urriculum </w:t>
      </w:r>
      <w:r w:rsidRPr="005E6969">
        <w:rPr>
          <w:rFonts w:cstheme="minorHAnsi"/>
        </w:rPr>
        <w:t>pr</w:t>
      </w:r>
      <w:r w:rsidR="005E6969">
        <w:rPr>
          <w:rFonts w:cstheme="minorHAnsi"/>
        </w:rPr>
        <w:t>ovides</w:t>
      </w:r>
      <w:r w:rsidRPr="005E6969">
        <w:rPr>
          <w:rFonts w:cstheme="minorHAnsi"/>
        </w:rPr>
        <w:t xml:space="preserve"> the foundations for understanding the world through the specific disciplines of biology, chemistry and physics</w:t>
      </w:r>
      <w:r w:rsidR="005E6969">
        <w:rPr>
          <w:rFonts w:cstheme="minorHAnsi"/>
        </w:rPr>
        <w:t xml:space="preserve">. Pupils, are </w:t>
      </w:r>
      <w:r w:rsidRPr="005E6969">
        <w:rPr>
          <w:rFonts w:cstheme="minorHAnsi"/>
        </w:rPr>
        <w:t>taught essential aspects of the knowledge, methods, processes and uses of Science. Through building up a body of key foundational knowledge</w:t>
      </w:r>
      <w:r w:rsidR="005E6969">
        <w:rPr>
          <w:rFonts w:cstheme="minorHAnsi"/>
        </w:rPr>
        <w:t xml:space="preserve"> and concepts, pupils are </w:t>
      </w:r>
      <w:r w:rsidRPr="005E6969">
        <w:rPr>
          <w:rFonts w:cstheme="minorHAnsi"/>
        </w:rPr>
        <w:t>encouraged to recognise the power of rational explanation and develop a sense of excitement and curiosity about natural phen</w:t>
      </w:r>
      <w:r w:rsidR="005E6969">
        <w:rPr>
          <w:rFonts w:cstheme="minorHAnsi"/>
        </w:rPr>
        <w:t>omena and question</w:t>
      </w:r>
      <w:r w:rsidRPr="005E6969">
        <w:rPr>
          <w:rFonts w:cstheme="minorHAnsi"/>
        </w:rPr>
        <w:t xml:space="preserve"> how Science can be used to explain what is occurring, predict how things will behave, and analyse causes.</w:t>
      </w:r>
    </w:p>
    <w:p w:rsidR="0067687F" w:rsidRDefault="0067687F" w:rsidP="0067687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2041"/>
        <w:gridCol w:w="2041"/>
        <w:gridCol w:w="2161"/>
        <w:gridCol w:w="2161"/>
        <w:gridCol w:w="2038"/>
        <w:gridCol w:w="2039"/>
      </w:tblGrid>
      <w:tr w:rsidR="009138DF" w:rsidTr="009138DF">
        <w:tc>
          <w:tcPr>
            <w:tcW w:w="1467" w:type="dxa"/>
            <w:shd w:val="clear" w:color="auto" w:fill="FFC000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FFC000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AUTUMN 1</w:t>
            </w:r>
          </w:p>
        </w:tc>
        <w:tc>
          <w:tcPr>
            <w:tcW w:w="2041" w:type="dxa"/>
            <w:shd w:val="clear" w:color="auto" w:fill="FFC000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AUTUMN</w:t>
            </w: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2</w:t>
            </w:r>
          </w:p>
        </w:tc>
        <w:tc>
          <w:tcPr>
            <w:tcW w:w="2161" w:type="dxa"/>
            <w:shd w:val="clear" w:color="auto" w:fill="FFC000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SPRING 1</w:t>
            </w:r>
          </w:p>
        </w:tc>
        <w:tc>
          <w:tcPr>
            <w:tcW w:w="2161" w:type="dxa"/>
            <w:shd w:val="clear" w:color="auto" w:fill="FFC000"/>
          </w:tcPr>
          <w:p w:rsidR="009138DF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SPRING</w:t>
            </w: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2</w:t>
            </w:r>
          </w:p>
          <w:p w:rsidR="005E6969" w:rsidRPr="00E05F39" w:rsidRDefault="005E6969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FFC000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SUMMER 1</w:t>
            </w:r>
          </w:p>
        </w:tc>
        <w:tc>
          <w:tcPr>
            <w:tcW w:w="2039" w:type="dxa"/>
            <w:shd w:val="clear" w:color="auto" w:fill="FFC000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SUMMER</w:t>
            </w: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2</w:t>
            </w:r>
          </w:p>
        </w:tc>
      </w:tr>
      <w:tr w:rsidR="009138DF" w:rsidTr="009138DF">
        <w:tc>
          <w:tcPr>
            <w:tcW w:w="1467" w:type="dxa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1</w:t>
            </w:r>
          </w:p>
        </w:tc>
        <w:tc>
          <w:tcPr>
            <w:tcW w:w="204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5C6215">
              <w:t>Our Changing World</w:t>
            </w: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</w:tc>
        <w:tc>
          <w:tcPr>
            <w:tcW w:w="204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5C6215">
              <w:t>Our Changing World: Animal Antics</w:t>
            </w:r>
          </w:p>
        </w:tc>
        <w:tc>
          <w:tcPr>
            <w:tcW w:w="216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5C6215">
              <w:t>Our Changing World: Sensing Seasons</w:t>
            </w: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</w:tc>
        <w:tc>
          <w:tcPr>
            <w:tcW w:w="216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5C6215">
              <w:t>Plant Detectives</w:t>
            </w: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</w:tc>
        <w:tc>
          <w:tcPr>
            <w:tcW w:w="2038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5C6215">
              <w:t>Looking at Animals</w:t>
            </w: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5C6215">
              <w:rPr>
                <w:sz w:val="16"/>
                <w:szCs w:val="16"/>
              </w:rPr>
              <w:t>.</w:t>
            </w:r>
          </w:p>
        </w:tc>
        <w:tc>
          <w:tcPr>
            <w:tcW w:w="2039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5C6215">
              <w:t>Using Our Senses</w:t>
            </w:r>
          </w:p>
          <w:p w:rsidR="009138DF" w:rsidRPr="005C6215" w:rsidRDefault="009138DF" w:rsidP="009138DF">
            <w:pPr>
              <w:tabs>
                <w:tab w:val="left" w:pos="-709"/>
              </w:tabs>
              <w:jc w:val="center"/>
              <w:rPr>
                <w:sz w:val="16"/>
                <w:szCs w:val="16"/>
              </w:rPr>
            </w:pPr>
          </w:p>
        </w:tc>
      </w:tr>
      <w:tr w:rsidR="009138DF" w:rsidTr="009138DF">
        <w:tc>
          <w:tcPr>
            <w:tcW w:w="1467" w:type="dxa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2</w:t>
            </w:r>
          </w:p>
        </w:tc>
        <w:tc>
          <w:tcPr>
            <w:tcW w:w="204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5C765B">
              <w:t>Our Changing World</w:t>
            </w:r>
          </w:p>
        </w:tc>
        <w:tc>
          <w:tcPr>
            <w:tcW w:w="204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>
              <w:t>What is in your habitats</w:t>
            </w:r>
          </w:p>
        </w:tc>
        <w:tc>
          <w:tcPr>
            <w:tcW w:w="216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5C765B">
              <w:t>The Apprentice Gardener</w:t>
            </w:r>
          </w:p>
        </w:tc>
        <w:tc>
          <w:tcPr>
            <w:tcW w:w="216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5C765B">
              <w:t>Materials: Good Choices</w:t>
            </w:r>
          </w:p>
        </w:tc>
        <w:tc>
          <w:tcPr>
            <w:tcW w:w="2038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5C765B">
              <w:t>Materials: Shaping Up</w:t>
            </w:r>
          </w:p>
        </w:tc>
        <w:tc>
          <w:tcPr>
            <w:tcW w:w="2039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5C765B">
              <w:t>Take Care</w:t>
            </w:r>
          </w:p>
          <w:p w:rsidR="009138DF" w:rsidRDefault="009138DF" w:rsidP="006D5A75">
            <w:pPr>
              <w:tabs>
                <w:tab w:val="left" w:pos="-709"/>
              </w:tabs>
              <w:jc w:val="center"/>
            </w:pPr>
            <w:r w:rsidRPr="005C765B">
              <w:t>Growing Up</w:t>
            </w:r>
          </w:p>
        </w:tc>
      </w:tr>
      <w:tr w:rsidR="009138DF" w:rsidTr="009138DF">
        <w:tc>
          <w:tcPr>
            <w:tcW w:w="1467" w:type="dxa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3</w:t>
            </w:r>
          </w:p>
        </w:tc>
        <w:tc>
          <w:tcPr>
            <w:tcW w:w="204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BB3F09">
              <w:t>Our Changing World</w:t>
            </w:r>
          </w:p>
        </w:tc>
        <w:tc>
          <w:tcPr>
            <w:tcW w:w="204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6D5A75">
            <w:pPr>
              <w:tabs>
                <w:tab w:val="left" w:pos="-709"/>
              </w:tabs>
              <w:jc w:val="center"/>
            </w:pPr>
            <w:r w:rsidRPr="00BB3F09">
              <w:t>How does your garden grow?</w:t>
            </w:r>
          </w:p>
        </w:tc>
        <w:tc>
          <w:tcPr>
            <w:tcW w:w="216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BB3F09">
              <w:t>Rock Detectives</w:t>
            </w:r>
          </w:p>
        </w:tc>
        <w:tc>
          <w:tcPr>
            <w:tcW w:w="216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BB3F09">
              <w:t>Can you see me?</w:t>
            </w:r>
          </w:p>
        </w:tc>
        <w:tc>
          <w:tcPr>
            <w:tcW w:w="2038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BB3F09">
              <w:t>The Power of Forces</w:t>
            </w:r>
          </w:p>
        </w:tc>
        <w:tc>
          <w:tcPr>
            <w:tcW w:w="2039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BB3F09">
              <w:t>Amazing Bodies</w:t>
            </w:r>
          </w:p>
        </w:tc>
      </w:tr>
      <w:tr w:rsidR="009138DF" w:rsidTr="009138DF">
        <w:tc>
          <w:tcPr>
            <w:tcW w:w="1467" w:type="dxa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4</w:t>
            </w:r>
          </w:p>
        </w:tc>
        <w:tc>
          <w:tcPr>
            <w:tcW w:w="204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BB3F09">
              <w:t>Our Changing World</w:t>
            </w:r>
          </w:p>
          <w:p w:rsidR="009138DF" w:rsidRDefault="009138DF" w:rsidP="009138DF">
            <w:pPr>
              <w:tabs>
                <w:tab w:val="left" w:pos="-709"/>
              </w:tabs>
            </w:pPr>
          </w:p>
        </w:tc>
        <w:tc>
          <w:tcPr>
            <w:tcW w:w="204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BB3F09">
              <w:t>In A State</w:t>
            </w:r>
          </w:p>
        </w:tc>
        <w:tc>
          <w:tcPr>
            <w:tcW w:w="216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BB3F09">
              <w:t>Good Vibrations</w:t>
            </w:r>
          </w:p>
        </w:tc>
        <w:tc>
          <w:tcPr>
            <w:tcW w:w="216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BB3F09">
              <w:t>Switched On</w:t>
            </w:r>
          </w:p>
        </w:tc>
        <w:tc>
          <w:tcPr>
            <w:tcW w:w="2038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BB3F09">
              <w:t>Where Does All That Food Go?</w:t>
            </w:r>
          </w:p>
        </w:tc>
        <w:tc>
          <w:tcPr>
            <w:tcW w:w="2039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BB3F09">
              <w:t>Human Impact</w:t>
            </w:r>
          </w:p>
        </w:tc>
      </w:tr>
      <w:tr w:rsidR="009138DF" w:rsidTr="009138DF">
        <w:tc>
          <w:tcPr>
            <w:tcW w:w="1467" w:type="dxa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5</w:t>
            </w:r>
          </w:p>
        </w:tc>
        <w:tc>
          <w:tcPr>
            <w:tcW w:w="204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>
              <w:t>Our Changing World</w:t>
            </w:r>
          </w:p>
        </w:tc>
        <w:tc>
          <w:tcPr>
            <w:tcW w:w="204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>
              <w:t>Circle of Life</w:t>
            </w: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6010C7">
              <w:t>Rep</w:t>
            </w:r>
            <w:r>
              <w:t>roduction in Plants and Animals</w:t>
            </w:r>
          </w:p>
        </w:tc>
        <w:tc>
          <w:tcPr>
            <w:tcW w:w="216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>
              <w:t>Get Sorted</w:t>
            </w: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>
              <w:t>Everyday Materials</w:t>
            </w:r>
          </w:p>
        </w:tc>
        <w:tc>
          <w:tcPr>
            <w:tcW w:w="216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>
              <w:t>Marvellous Mixtures</w:t>
            </w: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</w:tc>
        <w:tc>
          <w:tcPr>
            <w:tcW w:w="2038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6010C7">
              <w:t>All Change</w:t>
            </w: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</w:tc>
        <w:tc>
          <w:tcPr>
            <w:tcW w:w="2039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>
              <w:t>Feel the Force</w:t>
            </w: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 w:rsidRPr="006010C7">
              <w:t>T</w:t>
            </w:r>
            <w:r>
              <w:t>he Earth and Beyond</w:t>
            </w:r>
          </w:p>
        </w:tc>
      </w:tr>
      <w:tr w:rsidR="009138DF" w:rsidTr="009138DF">
        <w:tc>
          <w:tcPr>
            <w:tcW w:w="1467" w:type="dxa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6</w:t>
            </w:r>
          </w:p>
        </w:tc>
        <w:tc>
          <w:tcPr>
            <w:tcW w:w="204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>
              <w:t>Our Changing World</w:t>
            </w:r>
          </w:p>
        </w:tc>
        <w:tc>
          <w:tcPr>
            <w:tcW w:w="204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>
              <w:t>The Nature Library</w:t>
            </w:r>
          </w:p>
        </w:tc>
        <w:tc>
          <w:tcPr>
            <w:tcW w:w="216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>
              <w:t>Body Pump</w:t>
            </w:r>
          </w:p>
          <w:p w:rsidR="009138DF" w:rsidRDefault="009138DF" w:rsidP="006D5A75">
            <w:pPr>
              <w:tabs>
                <w:tab w:val="left" w:pos="-709"/>
              </w:tabs>
              <w:jc w:val="center"/>
            </w:pPr>
            <w:r>
              <w:t>Body Health</w:t>
            </w:r>
            <w:bookmarkStart w:id="0" w:name="_GoBack"/>
            <w:bookmarkEnd w:id="0"/>
          </w:p>
        </w:tc>
        <w:tc>
          <w:tcPr>
            <w:tcW w:w="2161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>
              <w:t>Everything Changes</w:t>
            </w:r>
          </w:p>
        </w:tc>
        <w:tc>
          <w:tcPr>
            <w:tcW w:w="2038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>
              <w:t>Danger! Low Voltage</w:t>
            </w:r>
          </w:p>
        </w:tc>
        <w:tc>
          <w:tcPr>
            <w:tcW w:w="2039" w:type="dxa"/>
          </w:tcPr>
          <w:p w:rsidR="009138DF" w:rsidRDefault="009138DF" w:rsidP="009138DF">
            <w:pPr>
              <w:tabs>
                <w:tab w:val="left" w:pos="-709"/>
              </w:tabs>
              <w:jc w:val="center"/>
            </w:pPr>
          </w:p>
          <w:p w:rsidR="009138DF" w:rsidRDefault="009138DF" w:rsidP="009138DF">
            <w:pPr>
              <w:tabs>
                <w:tab w:val="left" w:pos="-709"/>
              </w:tabs>
              <w:jc w:val="center"/>
            </w:pPr>
            <w:r>
              <w:t>Light up Your World</w:t>
            </w:r>
          </w:p>
        </w:tc>
      </w:tr>
    </w:tbl>
    <w:p w:rsidR="000C5936" w:rsidRDefault="000C5936"/>
    <w:sectPr w:rsidR="000C5936" w:rsidSect="0067687F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53E92"/>
    <w:multiLevelType w:val="hybridMultilevel"/>
    <w:tmpl w:val="3E940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7F"/>
    <w:rsid w:val="000C5936"/>
    <w:rsid w:val="005E6969"/>
    <w:rsid w:val="0067687F"/>
    <w:rsid w:val="006D5A75"/>
    <w:rsid w:val="009138DF"/>
    <w:rsid w:val="00A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6CE28"/>
  <w15:chartTrackingRefBased/>
  <w15:docId w15:val="{D7CF59FF-CE11-4021-A24B-B5277B2C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8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Hill School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Matharu</dc:creator>
  <cp:keywords/>
  <dc:description/>
  <cp:lastModifiedBy>ST-MATHARU-N</cp:lastModifiedBy>
  <cp:revision>2</cp:revision>
  <dcterms:created xsi:type="dcterms:W3CDTF">2023-04-19T08:25:00Z</dcterms:created>
  <dcterms:modified xsi:type="dcterms:W3CDTF">2023-04-19T08:25:00Z</dcterms:modified>
</cp:coreProperties>
</file>