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C33" w:rsidRDefault="006D5C33" w:rsidP="004F2EAC">
      <w:pPr>
        <w:tabs>
          <w:tab w:val="left" w:pos="-709"/>
        </w:tabs>
        <w:rPr>
          <w:b/>
          <w:u w:val="single"/>
        </w:rPr>
      </w:pPr>
    </w:p>
    <w:p w:rsidR="00004464" w:rsidRDefault="00004464" w:rsidP="00004464">
      <w:pPr>
        <w:tabs>
          <w:tab w:val="left" w:pos="-709"/>
        </w:tabs>
        <w:rPr>
          <w:b/>
          <w:u w:val="single"/>
        </w:rPr>
      </w:pPr>
    </w:p>
    <w:p w:rsidR="00004464" w:rsidRPr="00E05F39" w:rsidRDefault="00234AC2" w:rsidP="00234AC2">
      <w:pPr>
        <w:tabs>
          <w:tab w:val="left" w:pos="-709"/>
        </w:tabs>
        <w:rPr>
          <w:b/>
          <w:sz w:val="28"/>
          <w:szCs w:val="28"/>
          <w:u w:val="single"/>
        </w:rPr>
      </w:pPr>
      <w:r w:rsidRPr="00B12AF0">
        <w:rPr>
          <w:noProof/>
          <w:lang w:eastAsia="en-GB"/>
        </w:rPr>
        <w:drawing>
          <wp:inline distT="0" distB="0" distL="0" distR="0" wp14:anchorId="27EB583C" wp14:editId="0AA4ACA6">
            <wp:extent cx="1555668" cy="612738"/>
            <wp:effectExtent l="0" t="0" r="6985" b="0"/>
            <wp:docPr id="21" name="Picture 21" descr="O:\LOGO - NEW\Salisbury_Primary_School_Logo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LOGO - NEW\Salisbury_Primary_School_Logo_RGB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0970" cy="61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  <w:u w:val="single"/>
        </w:rPr>
        <w:t>Salisbury</w:t>
      </w:r>
      <w:r w:rsidR="00004464" w:rsidRPr="00E05F39">
        <w:rPr>
          <w:b/>
          <w:sz w:val="28"/>
          <w:szCs w:val="28"/>
          <w:u w:val="single"/>
        </w:rPr>
        <w:t xml:space="preserve"> Primary School</w:t>
      </w:r>
    </w:p>
    <w:p w:rsidR="0069502E" w:rsidRPr="00234AC2" w:rsidRDefault="00234AC2" w:rsidP="00234AC2">
      <w:pPr>
        <w:tabs>
          <w:tab w:val="left" w:pos="-709"/>
        </w:tabs>
        <w:ind w:left="1440" w:firstLine="720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        </w:t>
      </w:r>
      <w:r w:rsidR="0074340A">
        <w:rPr>
          <w:b/>
          <w:sz w:val="28"/>
          <w:szCs w:val="28"/>
          <w:u w:val="single"/>
        </w:rPr>
        <w:t>RE</w:t>
      </w:r>
      <w:r>
        <w:rPr>
          <w:b/>
          <w:sz w:val="28"/>
          <w:szCs w:val="28"/>
          <w:u w:val="single"/>
        </w:rPr>
        <w:t xml:space="preserve"> Curriculum Overview</w:t>
      </w:r>
      <w:bookmarkStart w:id="0" w:name="_GoBack"/>
      <w:bookmarkEnd w:id="0"/>
    </w:p>
    <w:p w:rsidR="0069502E" w:rsidRPr="00862BD0" w:rsidRDefault="00862BD0" w:rsidP="0069502E">
      <w:pPr>
        <w:pStyle w:val="NormalWeb"/>
        <w:shd w:val="clear" w:color="auto" w:fill="FFFFFF"/>
        <w:spacing w:before="0" w:beforeAutospacing="0" w:after="0" w:afterAutospacing="0" w:line="390" w:lineRule="atLeast"/>
        <w:textAlignment w:val="baseline"/>
        <w:rPr>
          <w:rFonts w:asciiTheme="minorHAnsi" w:hAnsiTheme="minorHAnsi" w:cstheme="minorHAnsi"/>
          <w:sz w:val="22"/>
          <w:szCs w:val="22"/>
          <w:bdr w:val="none" w:sz="0" w:space="0" w:color="auto" w:frame="1"/>
        </w:rPr>
      </w:pPr>
      <w:r w:rsidRPr="00862BD0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We follow the </w:t>
      </w:r>
      <w:r w:rsidR="0074340A" w:rsidRPr="00862BD0">
        <w:rPr>
          <w:rFonts w:asciiTheme="minorHAnsi" w:hAnsiTheme="minorHAnsi" w:cstheme="minorHAnsi"/>
          <w:sz w:val="22"/>
          <w:szCs w:val="22"/>
        </w:rPr>
        <w:t>new RE Syllabus for Walsall pupils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Pr="00862BD0">
        <w:rPr>
          <w:rFonts w:asciiTheme="minorHAnsi" w:hAnsiTheme="minorHAnsi" w:cstheme="minorHAnsi"/>
          <w:sz w:val="22"/>
          <w:szCs w:val="22"/>
        </w:rPr>
        <w:t>which</w:t>
      </w:r>
      <w:r>
        <w:rPr>
          <w:rFonts w:asciiTheme="minorHAnsi" w:hAnsiTheme="minorHAnsi" w:cstheme="minorHAnsi"/>
          <w:sz w:val="22"/>
          <w:szCs w:val="22"/>
        </w:rPr>
        <w:t xml:space="preserve"> establishes what is </w:t>
      </w:r>
      <w:r w:rsidR="0074340A" w:rsidRPr="00862BD0">
        <w:rPr>
          <w:rFonts w:asciiTheme="minorHAnsi" w:hAnsiTheme="minorHAnsi" w:cstheme="minorHAnsi"/>
          <w:sz w:val="22"/>
          <w:szCs w:val="22"/>
        </w:rPr>
        <w:t xml:space="preserve">taught in RE in Walsall schools </w:t>
      </w:r>
      <w:r w:rsidRPr="00862BD0">
        <w:rPr>
          <w:rFonts w:asciiTheme="minorHAnsi" w:hAnsiTheme="minorHAnsi" w:cstheme="minorHAnsi"/>
          <w:sz w:val="22"/>
          <w:szCs w:val="22"/>
        </w:rPr>
        <w:t>and provides</w:t>
      </w:r>
      <w:r w:rsidR="00234B77">
        <w:rPr>
          <w:rFonts w:asciiTheme="minorHAnsi" w:hAnsiTheme="minorHAnsi" w:cstheme="minorHAnsi"/>
          <w:sz w:val="22"/>
          <w:szCs w:val="22"/>
        </w:rPr>
        <w:t xml:space="preserve"> practical </w:t>
      </w:r>
      <w:r w:rsidRPr="00862BD0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guidance</w:t>
      </w:r>
      <w:r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 for teachers</w:t>
      </w:r>
      <w:r w:rsidRPr="00862BD0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. </w:t>
      </w:r>
      <w:r w:rsidRPr="00862BD0">
        <w:rPr>
          <w:rFonts w:asciiTheme="minorHAnsi" w:hAnsiTheme="minorHAnsi" w:cstheme="minorHAnsi"/>
          <w:sz w:val="22"/>
          <w:szCs w:val="22"/>
        </w:rPr>
        <w:t>T</w:t>
      </w:r>
      <w:r w:rsidR="0074340A" w:rsidRPr="00862BD0">
        <w:rPr>
          <w:rFonts w:asciiTheme="minorHAnsi" w:hAnsiTheme="minorHAnsi" w:cstheme="minorHAnsi"/>
          <w:sz w:val="22"/>
          <w:szCs w:val="22"/>
        </w:rPr>
        <w:t>he sy</w:t>
      </w:r>
      <w:r w:rsidRPr="00862BD0">
        <w:rPr>
          <w:rFonts w:asciiTheme="minorHAnsi" w:hAnsiTheme="minorHAnsi" w:cstheme="minorHAnsi"/>
          <w:sz w:val="22"/>
          <w:szCs w:val="22"/>
        </w:rPr>
        <w:t xml:space="preserve">llabus depicts how pupils </w:t>
      </w:r>
      <w:r w:rsidR="0074340A" w:rsidRPr="00862BD0">
        <w:rPr>
          <w:rFonts w:asciiTheme="minorHAnsi" w:hAnsiTheme="minorHAnsi" w:cstheme="minorHAnsi"/>
          <w:sz w:val="22"/>
          <w:szCs w:val="22"/>
        </w:rPr>
        <w:t>develop</w:t>
      </w:r>
      <w:r w:rsidR="008B0F37">
        <w:rPr>
          <w:rFonts w:asciiTheme="minorHAnsi" w:hAnsiTheme="minorHAnsi" w:cstheme="minorHAnsi"/>
          <w:sz w:val="22"/>
          <w:szCs w:val="22"/>
        </w:rPr>
        <w:t xml:space="preserve"> </w:t>
      </w:r>
      <w:r w:rsidR="0074340A" w:rsidRPr="00862BD0">
        <w:rPr>
          <w:rFonts w:asciiTheme="minorHAnsi" w:hAnsiTheme="minorHAnsi" w:cstheme="minorHAnsi"/>
          <w:sz w:val="22"/>
          <w:szCs w:val="22"/>
        </w:rPr>
        <w:t>RE subject kno</w:t>
      </w:r>
      <w:r w:rsidR="008B0F37">
        <w:rPr>
          <w:rFonts w:asciiTheme="minorHAnsi" w:hAnsiTheme="minorHAnsi" w:cstheme="minorHAnsi"/>
          <w:sz w:val="22"/>
          <w:szCs w:val="22"/>
        </w:rPr>
        <w:t>wledge and understanding</w:t>
      </w:r>
      <w:r w:rsidR="00234B77">
        <w:rPr>
          <w:rFonts w:asciiTheme="minorHAnsi" w:hAnsiTheme="minorHAnsi" w:cstheme="minorHAnsi"/>
          <w:sz w:val="22"/>
          <w:szCs w:val="22"/>
        </w:rPr>
        <w:t xml:space="preserve">. The curriculum </w:t>
      </w:r>
      <w:r w:rsidR="0074340A" w:rsidRPr="00862BD0">
        <w:rPr>
          <w:rFonts w:asciiTheme="minorHAnsi" w:hAnsiTheme="minorHAnsi" w:cstheme="minorHAnsi"/>
          <w:sz w:val="22"/>
          <w:szCs w:val="22"/>
        </w:rPr>
        <w:t>inc</w:t>
      </w:r>
      <w:r w:rsidRPr="00862BD0">
        <w:rPr>
          <w:rFonts w:asciiTheme="minorHAnsi" w:hAnsiTheme="minorHAnsi" w:cstheme="minorHAnsi"/>
          <w:sz w:val="22"/>
          <w:szCs w:val="22"/>
        </w:rPr>
        <w:t xml:space="preserve">ludes the skills of </w:t>
      </w:r>
      <w:r w:rsidR="0074340A" w:rsidRPr="00862BD0">
        <w:rPr>
          <w:rFonts w:asciiTheme="minorHAnsi" w:hAnsiTheme="minorHAnsi" w:cstheme="minorHAnsi"/>
          <w:sz w:val="22"/>
          <w:szCs w:val="22"/>
        </w:rPr>
        <w:t>in</w:t>
      </w:r>
      <w:r w:rsidR="00234B77">
        <w:rPr>
          <w:rFonts w:asciiTheme="minorHAnsi" w:hAnsiTheme="minorHAnsi" w:cstheme="minorHAnsi"/>
          <w:sz w:val="22"/>
          <w:szCs w:val="22"/>
        </w:rPr>
        <w:t xml:space="preserve">vestigating religions and world </w:t>
      </w:r>
      <w:r w:rsidR="0074340A" w:rsidRPr="00862BD0">
        <w:rPr>
          <w:rFonts w:asciiTheme="minorHAnsi" w:hAnsiTheme="minorHAnsi" w:cstheme="minorHAnsi"/>
          <w:sz w:val="22"/>
          <w:szCs w:val="22"/>
        </w:rPr>
        <w:t xml:space="preserve">views through </w:t>
      </w:r>
      <w:r w:rsidRPr="00862BD0">
        <w:rPr>
          <w:rFonts w:asciiTheme="minorHAnsi" w:hAnsiTheme="minorHAnsi" w:cstheme="minorHAnsi"/>
          <w:sz w:val="22"/>
          <w:szCs w:val="22"/>
        </w:rPr>
        <w:t xml:space="preserve">offering pupils </w:t>
      </w:r>
      <w:r w:rsidR="0074340A" w:rsidRPr="00862BD0">
        <w:rPr>
          <w:rFonts w:asciiTheme="minorHAnsi" w:hAnsiTheme="minorHAnsi" w:cstheme="minorHAnsi"/>
          <w:sz w:val="22"/>
          <w:szCs w:val="22"/>
        </w:rPr>
        <w:t>varied experiences</w:t>
      </w:r>
      <w:r w:rsidR="008B0F37">
        <w:rPr>
          <w:rFonts w:asciiTheme="minorHAnsi" w:hAnsiTheme="minorHAnsi" w:cstheme="minorHAnsi"/>
          <w:sz w:val="22"/>
          <w:szCs w:val="22"/>
        </w:rPr>
        <w:t>. The curriculum topics allow</w:t>
      </w:r>
      <w:r w:rsidRPr="00862BD0">
        <w:rPr>
          <w:rFonts w:asciiTheme="minorHAnsi" w:hAnsiTheme="minorHAnsi" w:cstheme="minorHAnsi"/>
          <w:sz w:val="22"/>
          <w:szCs w:val="22"/>
        </w:rPr>
        <w:t xml:space="preserve"> </w:t>
      </w:r>
      <w:r w:rsidR="00234B77">
        <w:rPr>
          <w:rFonts w:asciiTheme="minorHAnsi" w:hAnsiTheme="minorHAnsi" w:cstheme="minorHAnsi"/>
          <w:sz w:val="22"/>
          <w:szCs w:val="22"/>
        </w:rPr>
        <w:t xml:space="preserve">our </w:t>
      </w:r>
      <w:r w:rsidRPr="00862BD0">
        <w:rPr>
          <w:rFonts w:asciiTheme="minorHAnsi" w:hAnsiTheme="minorHAnsi" w:cstheme="minorHAnsi"/>
          <w:sz w:val="22"/>
          <w:szCs w:val="22"/>
        </w:rPr>
        <w:t>pupils to reflect on and express</w:t>
      </w:r>
      <w:r w:rsidR="0074340A" w:rsidRPr="00862BD0">
        <w:rPr>
          <w:rFonts w:asciiTheme="minorHAnsi" w:hAnsiTheme="minorHAnsi" w:cstheme="minorHAnsi"/>
          <w:sz w:val="22"/>
          <w:szCs w:val="22"/>
        </w:rPr>
        <w:t xml:space="preserve"> their own ideas and the ideas of others with inc</w:t>
      </w:r>
      <w:r w:rsidRPr="00862BD0">
        <w:rPr>
          <w:rFonts w:asciiTheme="minorHAnsi" w:hAnsiTheme="minorHAnsi" w:cstheme="minorHAnsi"/>
          <w:sz w:val="22"/>
          <w:szCs w:val="22"/>
        </w:rPr>
        <w:t xml:space="preserve">reasing creativity and </w:t>
      </w:r>
      <w:r w:rsidR="008B0F37">
        <w:rPr>
          <w:rFonts w:asciiTheme="minorHAnsi" w:hAnsiTheme="minorHAnsi" w:cstheme="minorHAnsi"/>
          <w:sz w:val="22"/>
          <w:szCs w:val="22"/>
        </w:rPr>
        <w:t xml:space="preserve">clarity. The RE syllabus </w:t>
      </w:r>
      <w:r w:rsidRPr="00862BD0">
        <w:rPr>
          <w:rFonts w:asciiTheme="minorHAnsi" w:hAnsiTheme="minorHAnsi" w:cstheme="minorHAnsi"/>
          <w:sz w:val="22"/>
          <w:szCs w:val="22"/>
        </w:rPr>
        <w:t xml:space="preserve">supports </w:t>
      </w:r>
      <w:r w:rsidR="008B0F37">
        <w:rPr>
          <w:rFonts w:asciiTheme="minorHAnsi" w:hAnsiTheme="minorHAnsi" w:cstheme="minorHAnsi"/>
          <w:sz w:val="22"/>
          <w:szCs w:val="22"/>
        </w:rPr>
        <w:t xml:space="preserve">our </w:t>
      </w:r>
      <w:r w:rsidRPr="00862BD0">
        <w:rPr>
          <w:rFonts w:asciiTheme="minorHAnsi" w:hAnsiTheme="minorHAnsi" w:cstheme="minorHAnsi"/>
          <w:sz w:val="22"/>
          <w:szCs w:val="22"/>
        </w:rPr>
        <w:t xml:space="preserve">pupils in </w:t>
      </w:r>
      <w:r w:rsidR="0074340A" w:rsidRPr="00862BD0">
        <w:rPr>
          <w:rFonts w:asciiTheme="minorHAnsi" w:hAnsiTheme="minorHAnsi" w:cstheme="minorHAnsi"/>
          <w:sz w:val="22"/>
          <w:szCs w:val="22"/>
        </w:rPr>
        <w:t>becoming increasingly able to be reasonable in their r</w:t>
      </w:r>
      <w:r w:rsidR="00234B77">
        <w:rPr>
          <w:rFonts w:asciiTheme="minorHAnsi" w:hAnsiTheme="minorHAnsi" w:cstheme="minorHAnsi"/>
          <w:sz w:val="22"/>
          <w:szCs w:val="22"/>
        </w:rPr>
        <w:t>esponses to religions and world views</w:t>
      </w:r>
      <w:r w:rsidRPr="00862BD0">
        <w:rPr>
          <w:rFonts w:asciiTheme="minorHAnsi" w:hAnsiTheme="minorHAnsi" w:cstheme="minorHAnsi"/>
          <w:sz w:val="22"/>
          <w:szCs w:val="22"/>
        </w:rPr>
        <w:t>.</w:t>
      </w:r>
      <w:r w:rsidR="00234B77">
        <w:rPr>
          <w:rFonts w:asciiTheme="minorHAnsi" w:hAnsiTheme="minorHAnsi" w:cstheme="minorHAnsi"/>
          <w:sz w:val="22"/>
          <w:szCs w:val="22"/>
        </w:rPr>
        <w:t xml:space="preserve"> </w:t>
      </w:r>
    </w:p>
    <w:p w:rsidR="00004464" w:rsidRDefault="00004464" w:rsidP="00004464">
      <w:pPr>
        <w:pStyle w:val="Normal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33333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4394"/>
        <w:gridCol w:w="4678"/>
        <w:gridCol w:w="4389"/>
      </w:tblGrid>
      <w:tr w:rsidR="00004464" w:rsidTr="0074340A">
        <w:tc>
          <w:tcPr>
            <w:tcW w:w="1555" w:type="dxa"/>
            <w:shd w:val="clear" w:color="auto" w:fill="8496B0" w:themeFill="text2" w:themeFillTint="99"/>
          </w:tcPr>
          <w:p w:rsidR="00004464" w:rsidRPr="00E05F39" w:rsidRDefault="00004464" w:rsidP="0000446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</w:pPr>
          </w:p>
        </w:tc>
        <w:tc>
          <w:tcPr>
            <w:tcW w:w="4394" w:type="dxa"/>
            <w:shd w:val="clear" w:color="auto" w:fill="8496B0" w:themeFill="text2" w:themeFillTint="99"/>
          </w:tcPr>
          <w:p w:rsidR="00691BB2" w:rsidRPr="00E05F39" w:rsidRDefault="00691BB2" w:rsidP="0000446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</w:pPr>
          </w:p>
          <w:p w:rsidR="00004464" w:rsidRPr="00E05F39" w:rsidRDefault="00691BB2" w:rsidP="0000446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</w:pPr>
            <w:r w:rsidRPr="00E05F39"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  <w:t>AUTUMN</w:t>
            </w:r>
          </w:p>
        </w:tc>
        <w:tc>
          <w:tcPr>
            <w:tcW w:w="4678" w:type="dxa"/>
            <w:shd w:val="clear" w:color="auto" w:fill="8496B0" w:themeFill="text2" w:themeFillTint="99"/>
          </w:tcPr>
          <w:p w:rsidR="00691BB2" w:rsidRPr="00E05F39" w:rsidRDefault="00691BB2" w:rsidP="0000446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</w:pPr>
          </w:p>
          <w:p w:rsidR="00004464" w:rsidRPr="00E05F39" w:rsidRDefault="00691BB2" w:rsidP="0000446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</w:pPr>
            <w:r w:rsidRPr="00E05F39"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  <w:t>SPRING</w:t>
            </w:r>
          </w:p>
        </w:tc>
        <w:tc>
          <w:tcPr>
            <w:tcW w:w="4389" w:type="dxa"/>
            <w:shd w:val="clear" w:color="auto" w:fill="8496B0" w:themeFill="text2" w:themeFillTint="99"/>
          </w:tcPr>
          <w:p w:rsidR="00691BB2" w:rsidRPr="00E05F39" w:rsidRDefault="00691BB2" w:rsidP="0000446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</w:pPr>
          </w:p>
          <w:p w:rsidR="00E05F39" w:rsidRPr="00E05F39" w:rsidRDefault="00691BB2" w:rsidP="00E05F39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</w:pPr>
            <w:r w:rsidRPr="00E05F39"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  <w:t>SUMMER</w:t>
            </w:r>
          </w:p>
        </w:tc>
      </w:tr>
      <w:tr w:rsidR="0074340A" w:rsidTr="0069502E">
        <w:tc>
          <w:tcPr>
            <w:tcW w:w="1555" w:type="dxa"/>
          </w:tcPr>
          <w:p w:rsidR="0074340A" w:rsidRPr="00E05F39" w:rsidRDefault="0074340A" w:rsidP="0074340A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</w:pPr>
          </w:p>
          <w:p w:rsidR="0074340A" w:rsidRPr="00E05F39" w:rsidRDefault="0074340A" w:rsidP="0074340A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</w:pPr>
            <w:r w:rsidRPr="00E05F39"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  <w:t>Year 1</w:t>
            </w:r>
          </w:p>
        </w:tc>
        <w:tc>
          <w:tcPr>
            <w:tcW w:w="4394" w:type="dxa"/>
          </w:tcPr>
          <w:p w:rsidR="0074340A" w:rsidRPr="0074340A" w:rsidRDefault="0074340A" w:rsidP="0074340A">
            <w:pPr>
              <w:tabs>
                <w:tab w:val="left" w:pos="-709"/>
              </w:tabs>
              <w:jc w:val="center"/>
              <w:rPr>
                <w:rFonts w:cstheme="minorHAnsi"/>
                <w:sz w:val="18"/>
                <w:szCs w:val="18"/>
              </w:rPr>
            </w:pPr>
          </w:p>
          <w:p w:rsidR="0074340A" w:rsidRPr="0074340A" w:rsidRDefault="0074340A" w:rsidP="0074340A">
            <w:pPr>
              <w:tabs>
                <w:tab w:val="left" w:pos="-709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74340A">
              <w:rPr>
                <w:rFonts w:cstheme="minorHAnsi"/>
                <w:sz w:val="18"/>
                <w:szCs w:val="18"/>
              </w:rPr>
              <w:t>How do we celebrate special times? How do we say thank you for the Earth?</w:t>
            </w:r>
          </w:p>
          <w:p w:rsidR="0074340A" w:rsidRPr="0074340A" w:rsidRDefault="0074340A" w:rsidP="0074340A">
            <w:pPr>
              <w:tabs>
                <w:tab w:val="left" w:pos="-709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74340A">
              <w:rPr>
                <w:rFonts w:cstheme="minorHAnsi"/>
                <w:sz w:val="18"/>
                <w:szCs w:val="18"/>
              </w:rPr>
              <w:t>What can we learn from stories Christians tell?</w:t>
            </w:r>
          </w:p>
        </w:tc>
        <w:tc>
          <w:tcPr>
            <w:tcW w:w="4678" w:type="dxa"/>
          </w:tcPr>
          <w:p w:rsidR="0074340A" w:rsidRPr="0074340A" w:rsidRDefault="0074340A" w:rsidP="0074340A">
            <w:pPr>
              <w:tabs>
                <w:tab w:val="left" w:pos="-709"/>
              </w:tabs>
              <w:jc w:val="center"/>
              <w:rPr>
                <w:rFonts w:cstheme="minorHAnsi"/>
                <w:sz w:val="18"/>
                <w:szCs w:val="18"/>
              </w:rPr>
            </w:pPr>
          </w:p>
          <w:p w:rsidR="0074340A" w:rsidRPr="0074340A" w:rsidRDefault="0074340A" w:rsidP="0074340A">
            <w:pPr>
              <w:tabs>
                <w:tab w:val="left" w:pos="-709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74340A">
              <w:rPr>
                <w:rFonts w:cstheme="minorHAnsi"/>
                <w:sz w:val="18"/>
                <w:szCs w:val="18"/>
              </w:rPr>
              <w:t>What can we learn from stories and prayers of Jesus?</w:t>
            </w:r>
          </w:p>
          <w:p w:rsidR="0074340A" w:rsidRPr="0074340A" w:rsidRDefault="0074340A" w:rsidP="0074340A">
            <w:pPr>
              <w:tabs>
                <w:tab w:val="left" w:pos="-709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74340A">
              <w:rPr>
                <w:rFonts w:cstheme="minorHAnsi"/>
                <w:sz w:val="18"/>
                <w:szCs w:val="18"/>
              </w:rPr>
              <w:t>The power to make a difference?</w:t>
            </w:r>
          </w:p>
          <w:p w:rsidR="0074340A" w:rsidRPr="0074340A" w:rsidRDefault="0074340A" w:rsidP="0074340A">
            <w:pPr>
              <w:tabs>
                <w:tab w:val="left" w:pos="-709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74340A">
              <w:rPr>
                <w:rFonts w:cstheme="minorHAnsi"/>
                <w:sz w:val="18"/>
                <w:szCs w:val="18"/>
              </w:rPr>
              <w:t>Christianity</w:t>
            </w:r>
          </w:p>
        </w:tc>
        <w:tc>
          <w:tcPr>
            <w:tcW w:w="4389" w:type="dxa"/>
          </w:tcPr>
          <w:p w:rsidR="0074340A" w:rsidRPr="0074340A" w:rsidRDefault="0074340A" w:rsidP="0074340A">
            <w:pPr>
              <w:tabs>
                <w:tab w:val="left" w:pos="-709"/>
              </w:tabs>
              <w:jc w:val="center"/>
              <w:rPr>
                <w:rFonts w:cstheme="minorHAnsi"/>
                <w:sz w:val="18"/>
                <w:szCs w:val="18"/>
              </w:rPr>
            </w:pPr>
          </w:p>
          <w:p w:rsidR="0074340A" w:rsidRPr="0074340A" w:rsidRDefault="0074340A" w:rsidP="0074340A">
            <w:pPr>
              <w:tabs>
                <w:tab w:val="left" w:pos="-709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74340A">
              <w:rPr>
                <w:rFonts w:cstheme="minorHAnsi"/>
                <w:sz w:val="18"/>
                <w:szCs w:val="18"/>
              </w:rPr>
              <w:t>Beginning to learn</w:t>
            </w:r>
          </w:p>
          <w:p w:rsidR="0074340A" w:rsidRPr="0074340A" w:rsidRDefault="0074340A" w:rsidP="0074340A">
            <w:pPr>
              <w:tabs>
                <w:tab w:val="left" w:pos="-709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74340A">
              <w:rPr>
                <w:rFonts w:cstheme="minorHAnsi"/>
                <w:sz w:val="18"/>
                <w:szCs w:val="18"/>
              </w:rPr>
              <w:t>from Sikhs:</w:t>
            </w:r>
          </w:p>
          <w:p w:rsidR="0074340A" w:rsidRPr="0074340A" w:rsidRDefault="0074340A" w:rsidP="0074340A">
            <w:pPr>
              <w:tabs>
                <w:tab w:val="left" w:pos="-709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74340A">
              <w:rPr>
                <w:rFonts w:cstheme="minorHAnsi"/>
                <w:sz w:val="18"/>
                <w:szCs w:val="18"/>
              </w:rPr>
              <w:t>Symbols/stories/sharing</w:t>
            </w:r>
          </w:p>
        </w:tc>
      </w:tr>
      <w:tr w:rsidR="0074340A" w:rsidTr="0069502E">
        <w:tc>
          <w:tcPr>
            <w:tcW w:w="1555" w:type="dxa"/>
          </w:tcPr>
          <w:p w:rsidR="0074340A" w:rsidRPr="00E05F39" w:rsidRDefault="0074340A" w:rsidP="0074340A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</w:pPr>
          </w:p>
          <w:p w:rsidR="0074340A" w:rsidRPr="00E05F39" w:rsidRDefault="0074340A" w:rsidP="0074340A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</w:pPr>
            <w:r w:rsidRPr="00E05F39"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  <w:t>Year 2</w:t>
            </w:r>
          </w:p>
        </w:tc>
        <w:tc>
          <w:tcPr>
            <w:tcW w:w="4394" w:type="dxa"/>
          </w:tcPr>
          <w:p w:rsidR="0074340A" w:rsidRPr="0074340A" w:rsidRDefault="0074340A" w:rsidP="0074340A">
            <w:pPr>
              <w:tabs>
                <w:tab w:val="left" w:pos="-709"/>
              </w:tabs>
              <w:jc w:val="center"/>
              <w:rPr>
                <w:rFonts w:cstheme="minorHAnsi"/>
                <w:sz w:val="18"/>
                <w:szCs w:val="18"/>
              </w:rPr>
            </w:pPr>
          </w:p>
          <w:p w:rsidR="0074340A" w:rsidRPr="0074340A" w:rsidRDefault="0074340A" w:rsidP="0074340A">
            <w:pPr>
              <w:tabs>
                <w:tab w:val="left" w:pos="-709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74340A">
              <w:rPr>
                <w:rFonts w:cstheme="minorHAnsi"/>
                <w:sz w:val="18"/>
                <w:szCs w:val="18"/>
              </w:rPr>
              <w:t>World of festivals.</w:t>
            </w:r>
          </w:p>
          <w:p w:rsidR="0074340A" w:rsidRPr="0074340A" w:rsidRDefault="0074340A" w:rsidP="0074340A">
            <w:pPr>
              <w:tabs>
                <w:tab w:val="left" w:pos="-709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74340A">
              <w:rPr>
                <w:rFonts w:cstheme="minorHAnsi"/>
                <w:sz w:val="18"/>
                <w:szCs w:val="18"/>
              </w:rPr>
              <w:t>How and why do we celebrate special times?</w:t>
            </w:r>
          </w:p>
        </w:tc>
        <w:tc>
          <w:tcPr>
            <w:tcW w:w="4678" w:type="dxa"/>
          </w:tcPr>
          <w:p w:rsidR="0074340A" w:rsidRPr="0074340A" w:rsidRDefault="0074340A" w:rsidP="0074340A">
            <w:pPr>
              <w:tabs>
                <w:tab w:val="left" w:pos="-709"/>
              </w:tabs>
              <w:jc w:val="center"/>
              <w:rPr>
                <w:rFonts w:cstheme="minorHAnsi"/>
                <w:sz w:val="18"/>
                <w:szCs w:val="18"/>
              </w:rPr>
            </w:pPr>
          </w:p>
          <w:p w:rsidR="0074340A" w:rsidRPr="0074340A" w:rsidRDefault="0074340A" w:rsidP="0074340A">
            <w:pPr>
              <w:tabs>
                <w:tab w:val="left" w:pos="-709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74340A">
              <w:rPr>
                <w:rFonts w:cstheme="minorHAnsi"/>
                <w:sz w:val="18"/>
                <w:szCs w:val="18"/>
              </w:rPr>
              <w:t>Symbols of Easter: What does Easter mean to Christians?</w:t>
            </w:r>
          </w:p>
        </w:tc>
        <w:tc>
          <w:tcPr>
            <w:tcW w:w="4389" w:type="dxa"/>
          </w:tcPr>
          <w:p w:rsidR="0074340A" w:rsidRPr="0074340A" w:rsidRDefault="0074340A" w:rsidP="0074340A">
            <w:pPr>
              <w:tabs>
                <w:tab w:val="left" w:pos="-709"/>
              </w:tabs>
              <w:jc w:val="center"/>
              <w:rPr>
                <w:rFonts w:cstheme="minorHAnsi"/>
                <w:sz w:val="18"/>
                <w:szCs w:val="18"/>
              </w:rPr>
            </w:pPr>
          </w:p>
          <w:p w:rsidR="0074340A" w:rsidRPr="0074340A" w:rsidRDefault="0074340A" w:rsidP="0074340A">
            <w:pPr>
              <w:tabs>
                <w:tab w:val="left" w:pos="-709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74340A">
              <w:rPr>
                <w:rFonts w:cstheme="minorHAnsi"/>
                <w:sz w:val="18"/>
                <w:szCs w:val="18"/>
              </w:rPr>
              <w:t>Beginning to learn about Islam.</w:t>
            </w:r>
          </w:p>
          <w:p w:rsidR="0074340A" w:rsidRPr="0074340A" w:rsidRDefault="0074340A" w:rsidP="0074340A">
            <w:pPr>
              <w:tabs>
                <w:tab w:val="left" w:pos="-709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74340A">
              <w:rPr>
                <w:rFonts w:cstheme="minorHAnsi"/>
                <w:sz w:val="18"/>
                <w:szCs w:val="18"/>
              </w:rPr>
              <w:t>What can we find out about Muslims and Mosques?</w:t>
            </w:r>
          </w:p>
          <w:p w:rsidR="0074340A" w:rsidRPr="0074340A" w:rsidRDefault="0074340A" w:rsidP="0074340A">
            <w:pPr>
              <w:tabs>
                <w:tab w:val="left" w:pos="-709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74340A">
              <w:rPr>
                <w:rFonts w:cstheme="minorHAnsi"/>
                <w:sz w:val="18"/>
                <w:szCs w:val="18"/>
              </w:rPr>
              <w:t>I Wonder... Questions that puzzle us</w:t>
            </w:r>
          </w:p>
        </w:tc>
      </w:tr>
      <w:tr w:rsidR="0074340A" w:rsidTr="0069502E">
        <w:tc>
          <w:tcPr>
            <w:tcW w:w="1555" w:type="dxa"/>
          </w:tcPr>
          <w:p w:rsidR="0074340A" w:rsidRPr="00E05F39" w:rsidRDefault="0074340A" w:rsidP="0074340A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</w:pPr>
          </w:p>
          <w:p w:rsidR="0074340A" w:rsidRPr="00E05F39" w:rsidRDefault="0074340A" w:rsidP="0074340A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</w:pPr>
            <w:r w:rsidRPr="00E05F39"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  <w:t>Year 3</w:t>
            </w:r>
          </w:p>
        </w:tc>
        <w:tc>
          <w:tcPr>
            <w:tcW w:w="4394" w:type="dxa"/>
          </w:tcPr>
          <w:p w:rsidR="0074340A" w:rsidRPr="0074340A" w:rsidRDefault="0074340A" w:rsidP="0074340A">
            <w:pPr>
              <w:tabs>
                <w:tab w:val="left" w:pos="-709"/>
              </w:tabs>
              <w:jc w:val="center"/>
              <w:rPr>
                <w:rFonts w:cstheme="minorHAnsi"/>
                <w:sz w:val="18"/>
                <w:szCs w:val="18"/>
              </w:rPr>
            </w:pPr>
          </w:p>
          <w:p w:rsidR="0074340A" w:rsidRPr="0074340A" w:rsidRDefault="0074340A" w:rsidP="0074340A">
            <w:pPr>
              <w:tabs>
                <w:tab w:val="left" w:pos="-709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74340A">
              <w:rPr>
                <w:rFonts w:cstheme="minorHAnsi"/>
                <w:sz w:val="18"/>
                <w:szCs w:val="18"/>
              </w:rPr>
              <w:t>What can we learn from visiting sacred places?</w:t>
            </w:r>
          </w:p>
          <w:p w:rsidR="0074340A" w:rsidRPr="0074340A" w:rsidRDefault="0074340A" w:rsidP="0074340A">
            <w:pPr>
              <w:tabs>
                <w:tab w:val="left" w:pos="-709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678" w:type="dxa"/>
          </w:tcPr>
          <w:p w:rsidR="0074340A" w:rsidRPr="0074340A" w:rsidRDefault="0074340A" w:rsidP="0074340A">
            <w:pPr>
              <w:tabs>
                <w:tab w:val="left" w:pos="-709"/>
              </w:tabs>
              <w:jc w:val="center"/>
              <w:rPr>
                <w:rFonts w:cstheme="minorHAnsi"/>
                <w:sz w:val="18"/>
                <w:szCs w:val="18"/>
              </w:rPr>
            </w:pPr>
          </w:p>
          <w:p w:rsidR="0074340A" w:rsidRPr="0074340A" w:rsidRDefault="0074340A" w:rsidP="0074340A">
            <w:pPr>
              <w:tabs>
                <w:tab w:val="left" w:pos="-709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74340A">
              <w:rPr>
                <w:rFonts w:cstheme="minorHAnsi"/>
                <w:sz w:val="18"/>
                <w:szCs w:val="18"/>
              </w:rPr>
              <w:t>How and why are holy books important?</w:t>
            </w:r>
          </w:p>
          <w:p w:rsidR="0074340A" w:rsidRPr="0074340A" w:rsidRDefault="0074340A" w:rsidP="0074340A">
            <w:pPr>
              <w:tabs>
                <w:tab w:val="left" w:pos="-709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74340A">
              <w:rPr>
                <w:rFonts w:cstheme="minorHAnsi"/>
                <w:sz w:val="18"/>
                <w:szCs w:val="18"/>
              </w:rPr>
              <w:t>Why do people make pilgrimages?</w:t>
            </w:r>
          </w:p>
          <w:p w:rsidR="0074340A" w:rsidRPr="0074340A" w:rsidRDefault="0074340A" w:rsidP="0074340A">
            <w:pPr>
              <w:tabs>
                <w:tab w:val="left" w:pos="-709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74340A">
              <w:rPr>
                <w:rFonts w:cstheme="minorHAnsi"/>
                <w:sz w:val="18"/>
                <w:szCs w:val="18"/>
              </w:rPr>
              <w:t>Hindu and Muslim examples</w:t>
            </w:r>
          </w:p>
        </w:tc>
        <w:tc>
          <w:tcPr>
            <w:tcW w:w="4389" w:type="dxa"/>
          </w:tcPr>
          <w:p w:rsidR="0074340A" w:rsidRPr="0074340A" w:rsidRDefault="0074340A" w:rsidP="0074340A">
            <w:pPr>
              <w:tabs>
                <w:tab w:val="left" w:pos="-709"/>
              </w:tabs>
              <w:jc w:val="center"/>
              <w:rPr>
                <w:rFonts w:cstheme="minorHAnsi"/>
                <w:sz w:val="18"/>
                <w:szCs w:val="18"/>
              </w:rPr>
            </w:pPr>
          </w:p>
          <w:p w:rsidR="0074340A" w:rsidRPr="0074340A" w:rsidRDefault="0074340A" w:rsidP="0074340A">
            <w:pPr>
              <w:tabs>
                <w:tab w:val="left" w:pos="-709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74340A">
              <w:rPr>
                <w:rFonts w:cstheme="minorHAnsi"/>
                <w:sz w:val="18"/>
                <w:szCs w:val="18"/>
              </w:rPr>
              <w:t>Jesus: Why do some people think he is inspirational?</w:t>
            </w:r>
          </w:p>
        </w:tc>
      </w:tr>
      <w:tr w:rsidR="0074340A" w:rsidTr="0069502E">
        <w:tc>
          <w:tcPr>
            <w:tcW w:w="1555" w:type="dxa"/>
          </w:tcPr>
          <w:p w:rsidR="0074340A" w:rsidRPr="00E05F39" w:rsidRDefault="0074340A" w:rsidP="0074340A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</w:pPr>
          </w:p>
          <w:p w:rsidR="0074340A" w:rsidRPr="00E05F39" w:rsidRDefault="0074340A" w:rsidP="0074340A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</w:pPr>
            <w:r w:rsidRPr="00E05F39"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  <w:t>Year 4</w:t>
            </w:r>
          </w:p>
        </w:tc>
        <w:tc>
          <w:tcPr>
            <w:tcW w:w="4394" w:type="dxa"/>
          </w:tcPr>
          <w:p w:rsidR="0074340A" w:rsidRPr="0074340A" w:rsidRDefault="0074340A" w:rsidP="0074340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74340A" w:rsidRPr="0074340A" w:rsidRDefault="0074340A" w:rsidP="0074340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4340A">
              <w:rPr>
                <w:rFonts w:cstheme="minorHAnsi"/>
                <w:sz w:val="18"/>
                <w:szCs w:val="18"/>
              </w:rPr>
              <w:t>What is it like to be a Hindu?</w:t>
            </w:r>
          </w:p>
        </w:tc>
        <w:tc>
          <w:tcPr>
            <w:tcW w:w="4678" w:type="dxa"/>
          </w:tcPr>
          <w:p w:rsidR="0074340A" w:rsidRPr="0074340A" w:rsidRDefault="0074340A" w:rsidP="0074340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74340A" w:rsidRPr="0074340A" w:rsidRDefault="0074340A" w:rsidP="0074340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4340A">
              <w:rPr>
                <w:rFonts w:cstheme="minorHAnsi"/>
                <w:sz w:val="18"/>
                <w:szCs w:val="18"/>
              </w:rPr>
              <w:t>Keeping 5 Pillars: what difference does it make?</w:t>
            </w:r>
          </w:p>
        </w:tc>
        <w:tc>
          <w:tcPr>
            <w:tcW w:w="4389" w:type="dxa"/>
          </w:tcPr>
          <w:p w:rsidR="0074340A" w:rsidRPr="0074340A" w:rsidRDefault="0074340A" w:rsidP="0074340A">
            <w:pPr>
              <w:tabs>
                <w:tab w:val="left" w:pos="-709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74340A">
              <w:rPr>
                <w:rFonts w:cstheme="minorHAnsi"/>
                <w:sz w:val="18"/>
                <w:szCs w:val="18"/>
              </w:rPr>
              <w:t>Christian and Hindu answers to questions: What is God like? What matters most in life? What happens when we die?</w:t>
            </w:r>
          </w:p>
          <w:p w:rsidR="0074340A" w:rsidRPr="0074340A" w:rsidRDefault="0074340A" w:rsidP="0074340A">
            <w:pPr>
              <w:tabs>
                <w:tab w:val="left" w:pos="-709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74340A">
              <w:rPr>
                <w:rFonts w:cstheme="minorHAnsi"/>
                <w:sz w:val="18"/>
                <w:szCs w:val="18"/>
              </w:rPr>
              <w:t>Finding reasons to care through religious stories</w:t>
            </w:r>
          </w:p>
        </w:tc>
      </w:tr>
      <w:tr w:rsidR="0074340A" w:rsidTr="0069502E">
        <w:tc>
          <w:tcPr>
            <w:tcW w:w="1555" w:type="dxa"/>
          </w:tcPr>
          <w:p w:rsidR="0074340A" w:rsidRPr="00E05F39" w:rsidRDefault="0074340A" w:rsidP="0074340A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</w:pPr>
          </w:p>
          <w:p w:rsidR="0074340A" w:rsidRPr="00E05F39" w:rsidRDefault="0074340A" w:rsidP="0074340A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</w:pPr>
            <w:r w:rsidRPr="00E05F39"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  <w:t>Year 5</w:t>
            </w:r>
          </w:p>
        </w:tc>
        <w:tc>
          <w:tcPr>
            <w:tcW w:w="4394" w:type="dxa"/>
          </w:tcPr>
          <w:p w:rsidR="0074340A" w:rsidRPr="0074340A" w:rsidRDefault="0074340A" w:rsidP="0074340A">
            <w:pPr>
              <w:tabs>
                <w:tab w:val="left" w:pos="-709"/>
              </w:tabs>
              <w:jc w:val="center"/>
              <w:rPr>
                <w:rFonts w:cstheme="minorHAnsi"/>
                <w:sz w:val="18"/>
                <w:szCs w:val="18"/>
              </w:rPr>
            </w:pPr>
          </w:p>
          <w:p w:rsidR="0074340A" w:rsidRPr="0074340A" w:rsidRDefault="0074340A" w:rsidP="0074340A">
            <w:pPr>
              <w:tabs>
                <w:tab w:val="left" w:pos="-709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74340A">
              <w:rPr>
                <w:rFonts w:cstheme="minorHAnsi"/>
                <w:sz w:val="18"/>
                <w:szCs w:val="18"/>
              </w:rPr>
              <w:t>Beliefs and actions in the world:</w:t>
            </w:r>
          </w:p>
          <w:p w:rsidR="0074340A" w:rsidRPr="0074340A" w:rsidRDefault="0074340A" w:rsidP="0074340A">
            <w:pPr>
              <w:tabs>
                <w:tab w:val="left" w:pos="-709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74340A">
              <w:rPr>
                <w:rFonts w:cstheme="minorHAnsi"/>
                <w:sz w:val="18"/>
                <w:szCs w:val="18"/>
              </w:rPr>
              <w:t xml:space="preserve">Can Christian Aid, </w:t>
            </w:r>
            <w:proofErr w:type="spellStart"/>
            <w:r w:rsidRPr="0074340A">
              <w:rPr>
                <w:rFonts w:cstheme="minorHAnsi"/>
                <w:sz w:val="18"/>
                <w:szCs w:val="18"/>
              </w:rPr>
              <w:t>Khalsa</w:t>
            </w:r>
            <w:proofErr w:type="spellEnd"/>
            <w:r w:rsidRPr="0074340A">
              <w:rPr>
                <w:rFonts w:cstheme="minorHAnsi"/>
                <w:sz w:val="18"/>
                <w:szCs w:val="18"/>
              </w:rPr>
              <w:t xml:space="preserve"> Aid and Islamic Relief change the world?</w:t>
            </w:r>
          </w:p>
        </w:tc>
        <w:tc>
          <w:tcPr>
            <w:tcW w:w="4678" w:type="dxa"/>
          </w:tcPr>
          <w:p w:rsidR="0074340A" w:rsidRPr="0074340A" w:rsidRDefault="0074340A" w:rsidP="0074340A">
            <w:pPr>
              <w:tabs>
                <w:tab w:val="left" w:pos="-709"/>
              </w:tabs>
              <w:jc w:val="center"/>
              <w:rPr>
                <w:rFonts w:cstheme="minorHAnsi"/>
                <w:sz w:val="18"/>
                <w:szCs w:val="18"/>
              </w:rPr>
            </w:pPr>
          </w:p>
          <w:p w:rsidR="0074340A" w:rsidRPr="0074340A" w:rsidRDefault="0074340A" w:rsidP="0074340A">
            <w:pPr>
              <w:tabs>
                <w:tab w:val="left" w:pos="-709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74340A">
              <w:rPr>
                <w:rFonts w:cstheme="minorHAnsi"/>
                <w:sz w:val="18"/>
                <w:szCs w:val="18"/>
              </w:rPr>
              <w:t>Commitments and meanings:</w:t>
            </w:r>
          </w:p>
          <w:p w:rsidR="0074340A" w:rsidRPr="0074340A" w:rsidRDefault="0074340A" w:rsidP="0074340A">
            <w:pPr>
              <w:tabs>
                <w:tab w:val="left" w:pos="-709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74340A">
              <w:rPr>
                <w:rFonts w:cstheme="minorHAnsi"/>
                <w:sz w:val="18"/>
                <w:szCs w:val="18"/>
              </w:rPr>
              <w:t>What difference does it make to be committed to a religion?</w:t>
            </w:r>
          </w:p>
          <w:p w:rsidR="0074340A" w:rsidRPr="0074340A" w:rsidRDefault="0074340A" w:rsidP="0074340A">
            <w:pPr>
              <w:tabs>
                <w:tab w:val="left" w:pos="-709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389" w:type="dxa"/>
          </w:tcPr>
          <w:p w:rsidR="0074340A" w:rsidRPr="0074340A" w:rsidRDefault="0074340A" w:rsidP="0074340A">
            <w:pPr>
              <w:tabs>
                <w:tab w:val="left" w:pos="-709"/>
              </w:tabs>
              <w:jc w:val="center"/>
              <w:rPr>
                <w:rFonts w:cstheme="minorHAnsi"/>
                <w:sz w:val="18"/>
                <w:szCs w:val="18"/>
              </w:rPr>
            </w:pPr>
          </w:p>
          <w:p w:rsidR="0074340A" w:rsidRPr="0074340A" w:rsidRDefault="0074340A" w:rsidP="0074340A">
            <w:pPr>
              <w:tabs>
                <w:tab w:val="left" w:pos="-709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74340A">
              <w:rPr>
                <w:rFonts w:cstheme="minorHAnsi"/>
                <w:sz w:val="18"/>
                <w:szCs w:val="18"/>
              </w:rPr>
              <w:t>Religions in the local community</w:t>
            </w:r>
          </w:p>
          <w:p w:rsidR="0074340A" w:rsidRPr="0074340A" w:rsidRDefault="0074340A" w:rsidP="0074340A">
            <w:pPr>
              <w:tabs>
                <w:tab w:val="left" w:pos="-709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74340A">
              <w:rPr>
                <w:rFonts w:cstheme="minorHAnsi"/>
                <w:sz w:val="18"/>
                <w:szCs w:val="18"/>
              </w:rPr>
              <w:t>What will make our town a more respectful place?</w:t>
            </w:r>
          </w:p>
          <w:p w:rsidR="0074340A" w:rsidRPr="0074340A" w:rsidRDefault="0074340A" w:rsidP="0074340A">
            <w:pPr>
              <w:tabs>
                <w:tab w:val="left" w:pos="-709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74340A">
              <w:rPr>
                <w:rFonts w:cstheme="minorHAnsi"/>
                <w:sz w:val="18"/>
                <w:szCs w:val="18"/>
              </w:rPr>
              <w:t>Muslims and Christians: Who is inspiring?</w:t>
            </w:r>
          </w:p>
        </w:tc>
      </w:tr>
      <w:tr w:rsidR="0074340A" w:rsidTr="0069502E">
        <w:tc>
          <w:tcPr>
            <w:tcW w:w="1555" w:type="dxa"/>
          </w:tcPr>
          <w:p w:rsidR="0074340A" w:rsidRPr="00E05F39" w:rsidRDefault="0074340A" w:rsidP="0074340A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</w:pPr>
          </w:p>
          <w:p w:rsidR="0074340A" w:rsidRPr="00E05F39" w:rsidRDefault="0074340A" w:rsidP="0074340A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</w:pPr>
            <w:r w:rsidRPr="00E05F39"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  <w:t>Year 6</w:t>
            </w:r>
          </w:p>
        </w:tc>
        <w:tc>
          <w:tcPr>
            <w:tcW w:w="4394" w:type="dxa"/>
          </w:tcPr>
          <w:p w:rsidR="0074340A" w:rsidRPr="0074340A" w:rsidRDefault="0074340A" w:rsidP="0074340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74340A" w:rsidRPr="0074340A" w:rsidRDefault="0074340A" w:rsidP="0074340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4340A">
              <w:rPr>
                <w:rFonts w:cstheme="minorHAnsi"/>
                <w:sz w:val="18"/>
                <w:szCs w:val="18"/>
              </w:rPr>
              <w:t>Exploring Key Leaders – Sikhs and Hindus</w:t>
            </w:r>
          </w:p>
        </w:tc>
        <w:tc>
          <w:tcPr>
            <w:tcW w:w="4678" w:type="dxa"/>
          </w:tcPr>
          <w:p w:rsidR="0074340A" w:rsidRPr="0074340A" w:rsidRDefault="0074340A" w:rsidP="0074340A">
            <w:pPr>
              <w:tabs>
                <w:tab w:val="left" w:pos="-709"/>
              </w:tabs>
              <w:jc w:val="center"/>
              <w:rPr>
                <w:rFonts w:cstheme="minorHAnsi"/>
                <w:sz w:val="18"/>
                <w:szCs w:val="18"/>
              </w:rPr>
            </w:pPr>
          </w:p>
          <w:p w:rsidR="0074340A" w:rsidRPr="0074340A" w:rsidRDefault="0074340A" w:rsidP="0074340A">
            <w:pPr>
              <w:tabs>
                <w:tab w:val="left" w:pos="-709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74340A">
              <w:rPr>
                <w:rFonts w:cstheme="minorHAnsi"/>
                <w:sz w:val="18"/>
                <w:szCs w:val="18"/>
              </w:rPr>
              <w:t>Values: what matters most?</w:t>
            </w:r>
          </w:p>
          <w:p w:rsidR="0074340A" w:rsidRPr="0074340A" w:rsidRDefault="0074340A" w:rsidP="0074340A">
            <w:pPr>
              <w:tabs>
                <w:tab w:val="left" w:pos="-709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74340A">
              <w:rPr>
                <w:rFonts w:cstheme="minorHAnsi"/>
                <w:sz w:val="18"/>
                <w:szCs w:val="18"/>
              </w:rPr>
              <w:t>Exploring right and wrong with Christians and Humanists: an RE investigation</w:t>
            </w:r>
          </w:p>
        </w:tc>
        <w:tc>
          <w:tcPr>
            <w:tcW w:w="4389" w:type="dxa"/>
          </w:tcPr>
          <w:p w:rsidR="0074340A" w:rsidRPr="0074340A" w:rsidRDefault="0074340A" w:rsidP="0074340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74340A" w:rsidRPr="0074340A" w:rsidRDefault="0074340A" w:rsidP="0074340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4340A">
              <w:rPr>
                <w:rFonts w:cstheme="minorHAnsi"/>
                <w:sz w:val="18"/>
                <w:szCs w:val="18"/>
              </w:rPr>
              <w:t>What can we learn from religions about temptation?</w:t>
            </w:r>
          </w:p>
          <w:p w:rsidR="0074340A" w:rsidRPr="0074340A" w:rsidRDefault="0074340A" w:rsidP="0074340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4340A">
              <w:rPr>
                <w:rFonts w:cstheme="minorHAnsi"/>
                <w:sz w:val="18"/>
                <w:szCs w:val="18"/>
              </w:rPr>
              <w:t>How do we express spiritual ideas through the arts?</w:t>
            </w:r>
          </w:p>
        </w:tc>
      </w:tr>
    </w:tbl>
    <w:p w:rsidR="005C6215" w:rsidRDefault="005C6215" w:rsidP="00004464">
      <w:pPr>
        <w:tabs>
          <w:tab w:val="left" w:pos="-709"/>
        </w:tabs>
      </w:pPr>
    </w:p>
    <w:sectPr w:rsidR="005C6215" w:rsidSect="00012B41">
      <w:pgSz w:w="16838" w:h="11906" w:orient="landscape"/>
      <w:pgMar w:top="0" w:right="678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D53E92"/>
    <w:multiLevelType w:val="hybridMultilevel"/>
    <w:tmpl w:val="3E9405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340"/>
    <w:rsid w:val="00004464"/>
    <w:rsid w:val="00004765"/>
    <w:rsid w:val="00012B41"/>
    <w:rsid w:val="00054996"/>
    <w:rsid w:val="000D249D"/>
    <w:rsid w:val="00234AC2"/>
    <w:rsid w:val="00234B77"/>
    <w:rsid w:val="00280093"/>
    <w:rsid w:val="00294340"/>
    <w:rsid w:val="00305756"/>
    <w:rsid w:val="00323A6E"/>
    <w:rsid w:val="003615B0"/>
    <w:rsid w:val="00387260"/>
    <w:rsid w:val="004F2EAC"/>
    <w:rsid w:val="005C6215"/>
    <w:rsid w:val="005C765B"/>
    <w:rsid w:val="00691BB2"/>
    <w:rsid w:val="0069502E"/>
    <w:rsid w:val="006B5A21"/>
    <w:rsid w:val="006D5C33"/>
    <w:rsid w:val="0074340A"/>
    <w:rsid w:val="0077260D"/>
    <w:rsid w:val="00862BD0"/>
    <w:rsid w:val="008B0F37"/>
    <w:rsid w:val="00980105"/>
    <w:rsid w:val="00A06F09"/>
    <w:rsid w:val="00E05F39"/>
    <w:rsid w:val="00E85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579926"/>
  <w15:chartTrackingRefBased/>
  <w15:docId w15:val="{710336E3-2E52-4E6F-902B-7231AEF5A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943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0446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044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19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1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1964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Kings Hill School</Company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 Grainger</dc:creator>
  <cp:keywords/>
  <dc:description/>
  <cp:lastModifiedBy>ST-MATHARU-N</cp:lastModifiedBy>
  <cp:revision>2</cp:revision>
  <dcterms:created xsi:type="dcterms:W3CDTF">2023-04-19T08:22:00Z</dcterms:created>
  <dcterms:modified xsi:type="dcterms:W3CDTF">2023-04-19T08:22:00Z</dcterms:modified>
</cp:coreProperties>
</file>