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87F" w:rsidRPr="00E05F39" w:rsidRDefault="00DD2623" w:rsidP="00DD2623">
      <w:pPr>
        <w:tabs>
          <w:tab w:val="left" w:pos="-709"/>
        </w:tabs>
        <w:rPr>
          <w:b/>
          <w:sz w:val="28"/>
          <w:szCs w:val="28"/>
          <w:u w:val="single"/>
        </w:rPr>
      </w:pPr>
      <w:r w:rsidRPr="00B12AF0">
        <w:rPr>
          <w:noProof/>
          <w:lang w:eastAsia="en-GB"/>
        </w:rPr>
        <w:drawing>
          <wp:inline distT="0" distB="0" distL="0" distR="0" wp14:anchorId="426DC6A9" wp14:editId="086B0F40">
            <wp:extent cx="1555668" cy="612738"/>
            <wp:effectExtent l="0" t="0" r="6985" b="0"/>
            <wp:docPr id="21" name="Picture 21" descr="O:\LOGO - NEW\Salisbury_Primary_School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LOGO - NEW\Salisbury_Primary_School_Logo_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70" cy="61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u w:val="single"/>
        </w:rPr>
        <w:t>Salisbury</w:t>
      </w:r>
      <w:r w:rsidR="0067687F" w:rsidRPr="00E05F39">
        <w:rPr>
          <w:b/>
          <w:sz w:val="28"/>
          <w:szCs w:val="28"/>
          <w:u w:val="single"/>
        </w:rPr>
        <w:t xml:space="preserve"> Primary School</w:t>
      </w:r>
    </w:p>
    <w:p w:rsidR="0067687F" w:rsidRPr="00E05F39" w:rsidRDefault="007C57D3" w:rsidP="0067687F">
      <w:pPr>
        <w:tabs>
          <w:tab w:val="left" w:pos="-709"/>
        </w:tabs>
        <w:ind w:left="1440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Art</w:t>
      </w:r>
      <w:r w:rsidR="00660806">
        <w:rPr>
          <w:b/>
          <w:sz w:val="28"/>
          <w:szCs w:val="28"/>
          <w:u w:val="single"/>
        </w:rPr>
        <w:t xml:space="preserve"> &amp; </w:t>
      </w:r>
      <w:r w:rsidR="008B10F4">
        <w:rPr>
          <w:b/>
          <w:sz w:val="28"/>
          <w:szCs w:val="28"/>
          <w:u w:val="single"/>
        </w:rPr>
        <w:t>Design</w:t>
      </w:r>
      <w:r w:rsidR="00DD2623">
        <w:rPr>
          <w:b/>
          <w:sz w:val="28"/>
          <w:szCs w:val="28"/>
          <w:u w:val="single"/>
        </w:rPr>
        <w:t xml:space="preserve"> Curriculum Overview</w:t>
      </w:r>
      <w:bookmarkStart w:id="0" w:name="_GoBack"/>
      <w:bookmarkEnd w:id="0"/>
    </w:p>
    <w:p w:rsidR="0067687F" w:rsidRDefault="0067687F" w:rsidP="0067687F">
      <w:pPr>
        <w:pStyle w:val="Normal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</w:p>
    <w:p w:rsidR="00660806" w:rsidRPr="00660806" w:rsidRDefault="00DA78A6" w:rsidP="00660806">
      <w:pPr>
        <w:pStyle w:val="NoSpacing"/>
      </w:pPr>
      <w:r>
        <w:rPr>
          <w:rFonts w:eastAsia="Times New Roman" w:cs="Times New Roman"/>
          <w:color w:val="333333"/>
          <w:lang w:eastAsia="en-GB"/>
        </w:rPr>
        <w:t xml:space="preserve">The </w:t>
      </w:r>
      <w:r w:rsidR="00660806">
        <w:rPr>
          <w:rFonts w:eastAsia="Times New Roman" w:cs="Times New Roman"/>
          <w:color w:val="333333"/>
          <w:lang w:eastAsia="en-GB"/>
        </w:rPr>
        <w:t xml:space="preserve">curriculum for Art &amp; </w:t>
      </w:r>
      <w:r w:rsidR="008B10F4" w:rsidRPr="00660806">
        <w:rPr>
          <w:rFonts w:eastAsia="Times New Roman" w:cs="Times New Roman"/>
          <w:color w:val="333333"/>
          <w:lang w:eastAsia="en-GB"/>
        </w:rPr>
        <w:t xml:space="preserve">Design provides </w:t>
      </w:r>
      <w:r>
        <w:rPr>
          <w:rFonts w:eastAsia="Times New Roman" w:cs="Times New Roman"/>
          <w:color w:val="333333"/>
          <w:lang w:eastAsia="en-GB"/>
        </w:rPr>
        <w:t xml:space="preserve">our </w:t>
      </w:r>
      <w:r w:rsidR="008B10F4" w:rsidRPr="00660806">
        <w:rPr>
          <w:rFonts w:eastAsia="Times New Roman" w:cs="Times New Roman"/>
          <w:color w:val="333333"/>
          <w:lang w:eastAsia="en-GB"/>
        </w:rPr>
        <w:t xml:space="preserve">pupils with a wide variety of opportunities to explore colour, texture, shape and </w:t>
      </w:r>
      <w:r>
        <w:rPr>
          <w:rFonts w:eastAsia="Times New Roman" w:cs="Times New Roman"/>
          <w:color w:val="333333"/>
          <w:lang w:eastAsia="en-GB"/>
        </w:rPr>
        <w:t xml:space="preserve">form in 2D and 3D.  The Art curriculum </w:t>
      </w:r>
      <w:r w:rsidR="00660806" w:rsidRPr="00660806">
        <w:rPr>
          <w:rFonts w:eastAsia="Times New Roman" w:cs="Times New Roman"/>
          <w:color w:val="333333"/>
          <w:lang w:eastAsia="en-GB"/>
        </w:rPr>
        <w:t>is taught</w:t>
      </w:r>
      <w:r>
        <w:rPr>
          <w:rFonts w:eastAsia="Times New Roman" w:cs="Times New Roman"/>
          <w:color w:val="333333"/>
          <w:lang w:eastAsia="en-GB"/>
        </w:rPr>
        <w:t xml:space="preserve"> in the main,</w:t>
      </w:r>
      <w:r w:rsidR="00660806" w:rsidRPr="00660806">
        <w:rPr>
          <w:rFonts w:eastAsia="Times New Roman" w:cs="Times New Roman"/>
          <w:color w:val="333333"/>
          <w:lang w:eastAsia="en-GB"/>
        </w:rPr>
        <w:t xml:space="preserve"> </w:t>
      </w:r>
      <w:r w:rsidR="008B10F4" w:rsidRPr="00660806">
        <w:rPr>
          <w:rFonts w:eastAsia="Times New Roman" w:cs="Times New Roman"/>
          <w:color w:val="333333"/>
          <w:lang w:eastAsia="en-GB"/>
        </w:rPr>
        <w:t>through a topic a</w:t>
      </w:r>
      <w:r>
        <w:rPr>
          <w:rFonts w:eastAsia="Times New Roman" w:cs="Times New Roman"/>
          <w:color w:val="333333"/>
          <w:lang w:eastAsia="en-GB"/>
        </w:rPr>
        <w:t xml:space="preserve">pproach, which we plan </w:t>
      </w:r>
      <w:r w:rsidR="00660806" w:rsidRPr="00660806">
        <w:rPr>
          <w:rFonts w:eastAsia="Times New Roman" w:cs="Times New Roman"/>
          <w:color w:val="333333"/>
          <w:lang w:eastAsia="en-GB"/>
        </w:rPr>
        <w:t xml:space="preserve">carefully to engage all learners and ensure they </w:t>
      </w:r>
      <w:r w:rsidR="00660806" w:rsidRPr="00660806">
        <w:t xml:space="preserve">develop a wide range of techniques in using colour, pattern, texture, line, shape, form and space. </w:t>
      </w:r>
    </w:p>
    <w:p w:rsidR="008B10F4" w:rsidRPr="00660806" w:rsidRDefault="00660806" w:rsidP="00660806">
      <w:pPr>
        <w:pStyle w:val="NoSpacing"/>
      </w:pPr>
      <w:r w:rsidRPr="00660806">
        <w:t xml:space="preserve">Pupils use drawing, painting and sculpture to develop and share their ideas, experiences and </w:t>
      </w:r>
      <w:r w:rsidR="000316FD">
        <w:t xml:space="preserve">imagination as well as developing their knowledge </w:t>
      </w:r>
      <w:r w:rsidRPr="00660806">
        <w:t>about artists, craft makers and designers.</w:t>
      </w:r>
      <w:r>
        <w:t xml:space="preserve"> </w:t>
      </w:r>
      <w:r w:rsidR="00DA78A6">
        <w:t xml:space="preserve">Pupils also have sketch books to </w:t>
      </w:r>
      <w:r w:rsidRPr="00660806">
        <w:t xml:space="preserve">record their observations and </w:t>
      </w:r>
      <w:r w:rsidR="000316FD">
        <w:t xml:space="preserve">they </w:t>
      </w:r>
      <w:r w:rsidRPr="00660806">
        <w:t xml:space="preserve">use them to review and revisit their </w:t>
      </w:r>
      <w:r w:rsidR="00DA78A6">
        <w:t xml:space="preserve">artistic </w:t>
      </w:r>
      <w:r w:rsidRPr="00660806">
        <w:t>ideas.</w:t>
      </w:r>
    </w:p>
    <w:p w:rsidR="0067687F" w:rsidRDefault="0067687F" w:rsidP="0067687F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33333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7"/>
        <w:gridCol w:w="4082"/>
        <w:gridCol w:w="4322"/>
        <w:gridCol w:w="4077"/>
      </w:tblGrid>
      <w:tr w:rsidR="0067687F" w:rsidTr="00660806">
        <w:tc>
          <w:tcPr>
            <w:tcW w:w="1467" w:type="dxa"/>
            <w:shd w:val="clear" w:color="auto" w:fill="DE7EC3"/>
          </w:tcPr>
          <w:p w:rsidR="0067687F" w:rsidRPr="00E05F39" w:rsidRDefault="0067687F" w:rsidP="007C57D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4082" w:type="dxa"/>
            <w:shd w:val="clear" w:color="auto" w:fill="DE7EC3"/>
          </w:tcPr>
          <w:p w:rsidR="0067687F" w:rsidRPr="00E05F39" w:rsidRDefault="0067687F" w:rsidP="007C57D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67687F" w:rsidRPr="00E05F39" w:rsidRDefault="0067687F" w:rsidP="007C57D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AUTUMN</w:t>
            </w:r>
          </w:p>
        </w:tc>
        <w:tc>
          <w:tcPr>
            <w:tcW w:w="4322" w:type="dxa"/>
            <w:shd w:val="clear" w:color="auto" w:fill="DE7EC3"/>
          </w:tcPr>
          <w:p w:rsidR="0067687F" w:rsidRPr="00E05F39" w:rsidRDefault="0067687F" w:rsidP="007C57D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67687F" w:rsidRPr="00E05F39" w:rsidRDefault="0067687F" w:rsidP="007C57D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SPRING</w:t>
            </w:r>
          </w:p>
        </w:tc>
        <w:tc>
          <w:tcPr>
            <w:tcW w:w="4077" w:type="dxa"/>
            <w:shd w:val="clear" w:color="auto" w:fill="DE7EC3"/>
          </w:tcPr>
          <w:p w:rsidR="0067687F" w:rsidRPr="00E05F39" w:rsidRDefault="0067687F" w:rsidP="007C57D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67687F" w:rsidRPr="00E05F39" w:rsidRDefault="0067687F" w:rsidP="007C57D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SUMMER</w:t>
            </w:r>
          </w:p>
        </w:tc>
      </w:tr>
      <w:tr w:rsidR="007C57D3" w:rsidTr="0067687F">
        <w:tc>
          <w:tcPr>
            <w:tcW w:w="1467" w:type="dxa"/>
          </w:tcPr>
          <w:p w:rsidR="007C57D3" w:rsidRPr="00E05F39" w:rsidRDefault="007C57D3" w:rsidP="007C57D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7C57D3" w:rsidRPr="00E05F39" w:rsidRDefault="007C57D3" w:rsidP="007C57D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Year 1</w:t>
            </w:r>
          </w:p>
        </w:tc>
        <w:tc>
          <w:tcPr>
            <w:tcW w:w="4082" w:type="dxa"/>
          </w:tcPr>
          <w:p w:rsidR="007C57D3" w:rsidRPr="00A35EC8" w:rsidRDefault="007C57D3" w:rsidP="007C57D3">
            <w:pPr>
              <w:jc w:val="center"/>
            </w:pPr>
          </w:p>
          <w:p w:rsidR="007C57D3" w:rsidRPr="00A35EC8" w:rsidRDefault="007C57D3" w:rsidP="007C57D3">
            <w:pPr>
              <w:jc w:val="center"/>
            </w:pPr>
            <w:r w:rsidRPr="00A35EC8">
              <w:t xml:space="preserve">Colours </w:t>
            </w:r>
          </w:p>
          <w:p w:rsidR="007C57D3" w:rsidRPr="00A35EC8" w:rsidRDefault="007C57D3" w:rsidP="007C57D3"/>
        </w:tc>
        <w:tc>
          <w:tcPr>
            <w:tcW w:w="4322" w:type="dxa"/>
          </w:tcPr>
          <w:p w:rsidR="007C57D3" w:rsidRPr="00A35EC8" w:rsidRDefault="007C57D3" w:rsidP="007C57D3">
            <w:pPr>
              <w:jc w:val="center"/>
            </w:pPr>
          </w:p>
          <w:p w:rsidR="007C57D3" w:rsidRPr="00A35EC8" w:rsidRDefault="007C57D3" w:rsidP="007C57D3">
            <w:pPr>
              <w:jc w:val="center"/>
            </w:pPr>
            <w:r w:rsidRPr="00A35EC8">
              <w:t>3D Modelling / Collage / Print Making</w:t>
            </w:r>
          </w:p>
          <w:p w:rsidR="007C57D3" w:rsidRPr="00A35EC8" w:rsidRDefault="007C57D3" w:rsidP="007C57D3">
            <w:pPr>
              <w:jc w:val="center"/>
              <w:rPr>
                <w:rFonts w:cstheme="minorHAnsi"/>
              </w:rPr>
            </w:pPr>
          </w:p>
        </w:tc>
        <w:tc>
          <w:tcPr>
            <w:tcW w:w="4077" w:type="dxa"/>
          </w:tcPr>
          <w:p w:rsidR="007C57D3" w:rsidRPr="00A35EC8" w:rsidRDefault="007C57D3" w:rsidP="007C57D3">
            <w:pPr>
              <w:jc w:val="center"/>
            </w:pPr>
          </w:p>
          <w:p w:rsidR="007C57D3" w:rsidRPr="00A35EC8" w:rsidRDefault="007C57D3" w:rsidP="007C57D3">
            <w:pPr>
              <w:jc w:val="center"/>
            </w:pPr>
            <w:r w:rsidRPr="00A35EC8">
              <w:t xml:space="preserve">Colours, Materials and Shapes </w:t>
            </w:r>
          </w:p>
          <w:p w:rsidR="007C57D3" w:rsidRPr="00A35EC8" w:rsidRDefault="007C57D3" w:rsidP="007C57D3">
            <w:pPr>
              <w:rPr>
                <w:rFonts w:cstheme="minorHAnsi"/>
              </w:rPr>
            </w:pPr>
          </w:p>
        </w:tc>
      </w:tr>
      <w:tr w:rsidR="007C57D3" w:rsidTr="0067687F">
        <w:tc>
          <w:tcPr>
            <w:tcW w:w="1467" w:type="dxa"/>
          </w:tcPr>
          <w:p w:rsidR="007C57D3" w:rsidRPr="00E05F39" w:rsidRDefault="007C57D3" w:rsidP="007C57D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7C57D3" w:rsidRPr="00E05F39" w:rsidRDefault="007C57D3" w:rsidP="007C57D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Year 2</w:t>
            </w:r>
          </w:p>
        </w:tc>
        <w:tc>
          <w:tcPr>
            <w:tcW w:w="4082" w:type="dxa"/>
          </w:tcPr>
          <w:p w:rsidR="007C57D3" w:rsidRDefault="007C57D3" w:rsidP="007C57D3">
            <w:pPr>
              <w:tabs>
                <w:tab w:val="left" w:pos="-709"/>
              </w:tabs>
              <w:jc w:val="center"/>
              <w:rPr>
                <w:rFonts w:cstheme="minorHAnsi"/>
              </w:rPr>
            </w:pPr>
          </w:p>
          <w:p w:rsidR="007C57D3" w:rsidRDefault="007C57D3" w:rsidP="007C57D3">
            <w:pPr>
              <w:tabs>
                <w:tab w:val="left" w:pos="-709"/>
              </w:tabs>
              <w:jc w:val="center"/>
              <w:rPr>
                <w:rFonts w:cstheme="minorHAnsi"/>
              </w:rPr>
            </w:pPr>
            <w:r w:rsidRPr="00A35EC8">
              <w:rPr>
                <w:rFonts w:cstheme="minorHAnsi"/>
              </w:rPr>
              <w:t>Animal Art</w:t>
            </w:r>
          </w:p>
          <w:p w:rsidR="007C57D3" w:rsidRPr="00A35EC8" w:rsidRDefault="007C57D3" w:rsidP="00DA78A6">
            <w:pPr>
              <w:tabs>
                <w:tab w:val="left" w:pos="-709"/>
              </w:tabs>
              <w:rPr>
                <w:rFonts w:cstheme="minorHAnsi"/>
              </w:rPr>
            </w:pPr>
          </w:p>
        </w:tc>
        <w:tc>
          <w:tcPr>
            <w:tcW w:w="4322" w:type="dxa"/>
          </w:tcPr>
          <w:p w:rsidR="007C57D3" w:rsidRDefault="007C57D3" w:rsidP="007C57D3">
            <w:pPr>
              <w:tabs>
                <w:tab w:val="left" w:pos="-709"/>
              </w:tabs>
              <w:jc w:val="center"/>
              <w:rPr>
                <w:rFonts w:cstheme="minorHAnsi"/>
              </w:rPr>
            </w:pPr>
          </w:p>
          <w:p w:rsidR="007C57D3" w:rsidRPr="00A35EC8" w:rsidRDefault="007C57D3" w:rsidP="007C57D3">
            <w:pPr>
              <w:tabs>
                <w:tab w:val="left" w:pos="-709"/>
              </w:tabs>
              <w:jc w:val="center"/>
              <w:rPr>
                <w:rFonts w:cstheme="minorHAnsi"/>
              </w:rPr>
            </w:pPr>
            <w:r w:rsidRPr="00A35EC8">
              <w:rPr>
                <w:rFonts w:cstheme="minorHAnsi"/>
              </w:rPr>
              <w:t>Sculptures</w:t>
            </w:r>
          </w:p>
        </w:tc>
        <w:tc>
          <w:tcPr>
            <w:tcW w:w="4077" w:type="dxa"/>
          </w:tcPr>
          <w:p w:rsidR="007C57D3" w:rsidRDefault="007C57D3" w:rsidP="007C57D3">
            <w:pPr>
              <w:tabs>
                <w:tab w:val="left" w:pos="-709"/>
              </w:tabs>
              <w:jc w:val="center"/>
              <w:rPr>
                <w:rFonts w:cstheme="minorHAnsi"/>
              </w:rPr>
            </w:pPr>
          </w:p>
          <w:p w:rsidR="007C57D3" w:rsidRPr="00A35EC8" w:rsidRDefault="007C57D3" w:rsidP="007C57D3">
            <w:pPr>
              <w:tabs>
                <w:tab w:val="left" w:pos="-709"/>
              </w:tabs>
              <w:jc w:val="center"/>
              <w:rPr>
                <w:rFonts w:cstheme="minorHAnsi"/>
              </w:rPr>
            </w:pPr>
            <w:r w:rsidRPr="00A35EC8">
              <w:rPr>
                <w:rFonts w:cstheme="minorHAnsi"/>
              </w:rPr>
              <w:t>Collage and 3D scenes</w:t>
            </w:r>
          </w:p>
        </w:tc>
      </w:tr>
      <w:tr w:rsidR="007C57D3" w:rsidTr="0067687F">
        <w:tc>
          <w:tcPr>
            <w:tcW w:w="1467" w:type="dxa"/>
          </w:tcPr>
          <w:p w:rsidR="007C57D3" w:rsidRPr="00E05F39" w:rsidRDefault="007C57D3" w:rsidP="007C57D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7C57D3" w:rsidRPr="00E05F39" w:rsidRDefault="007C57D3" w:rsidP="007C57D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Year 3</w:t>
            </w:r>
          </w:p>
        </w:tc>
        <w:tc>
          <w:tcPr>
            <w:tcW w:w="4082" w:type="dxa"/>
          </w:tcPr>
          <w:p w:rsidR="007C57D3" w:rsidRDefault="007C57D3" w:rsidP="007C57D3">
            <w:pPr>
              <w:tabs>
                <w:tab w:val="left" w:pos="-709"/>
              </w:tabs>
              <w:jc w:val="center"/>
              <w:rPr>
                <w:rFonts w:cstheme="minorHAnsi"/>
              </w:rPr>
            </w:pPr>
          </w:p>
          <w:p w:rsidR="007C57D3" w:rsidRDefault="007C57D3" w:rsidP="007C57D3">
            <w:pPr>
              <w:tabs>
                <w:tab w:val="left" w:pos="-709"/>
              </w:tabs>
              <w:jc w:val="center"/>
              <w:rPr>
                <w:rFonts w:cstheme="minorHAnsi"/>
              </w:rPr>
            </w:pPr>
            <w:r w:rsidRPr="00A35EC8">
              <w:rPr>
                <w:rFonts w:cstheme="minorHAnsi"/>
              </w:rPr>
              <w:t>Plant Art</w:t>
            </w:r>
          </w:p>
          <w:p w:rsidR="007C57D3" w:rsidRPr="00A35EC8" w:rsidRDefault="007C57D3" w:rsidP="00DA78A6">
            <w:pPr>
              <w:tabs>
                <w:tab w:val="left" w:pos="-709"/>
              </w:tabs>
              <w:rPr>
                <w:rFonts w:cstheme="minorHAnsi"/>
              </w:rPr>
            </w:pPr>
          </w:p>
        </w:tc>
        <w:tc>
          <w:tcPr>
            <w:tcW w:w="4322" w:type="dxa"/>
          </w:tcPr>
          <w:p w:rsidR="007C57D3" w:rsidRDefault="007C57D3" w:rsidP="007C57D3">
            <w:pPr>
              <w:tabs>
                <w:tab w:val="left" w:pos="-709"/>
              </w:tabs>
              <w:jc w:val="center"/>
              <w:rPr>
                <w:rFonts w:cstheme="minorHAnsi"/>
              </w:rPr>
            </w:pPr>
          </w:p>
          <w:p w:rsidR="007C57D3" w:rsidRPr="00A35EC8" w:rsidRDefault="007C57D3" w:rsidP="007C57D3">
            <w:pPr>
              <w:tabs>
                <w:tab w:val="left" w:pos="-709"/>
              </w:tabs>
              <w:jc w:val="center"/>
              <w:rPr>
                <w:rFonts w:cstheme="minorHAnsi"/>
              </w:rPr>
            </w:pPr>
            <w:r w:rsidRPr="00A35EC8">
              <w:rPr>
                <w:rFonts w:cstheme="minorHAnsi"/>
              </w:rPr>
              <w:t>L.S Lowry</w:t>
            </w:r>
          </w:p>
        </w:tc>
        <w:tc>
          <w:tcPr>
            <w:tcW w:w="4077" w:type="dxa"/>
          </w:tcPr>
          <w:p w:rsidR="007C57D3" w:rsidRDefault="007C57D3" w:rsidP="007C57D3">
            <w:pPr>
              <w:tabs>
                <w:tab w:val="left" w:pos="-709"/>
              </w:tabs>
              <w:jc w:val="center"/>
              <w:rPr>
                <w:rFonts w:cstheme="minorHAnsi"/>
              </w:rPr>
            </w:pPr>
          </w:p>
          <w:p w:rsidR="007C57D3" w:rsidRPr="00A35EC8" w:rsidRDefault="007C57D3" w:rsidP="007C57D3">
            <w:pPr>
              <w:tabs>
                <w:tab w:val="left" w:pos="-709"/>
              </w:tabs>
              <w:jc w:val="center"/>
              <w:rPr>
                <w:rFonts w:cstheme="minorHAnsi"/>
              </w:rPr>
            </w:pPr>
            <w:r w:rsidRPr="00A35EC8">
              <w:rPr>
                <w:rFonts w:cstheme="minorHAnsi"/>
              </w:rPr>
              <w:t>Jewellery Design</w:t>
            </w:r>
          </w:p>
        </w:tc>
      </w:tr>
      <w:tr w:rsidR="007C57D3" w:rsidTr="0067687F">
        <w:tc>
          <w:tcPr>
            <w:tcW w:w="1467" w:type="dxa"/>
          </w:tcPr>
          <w:p w:rsidR="007C57D3" w:rsidRPr="00E05F39" w:rsidRDefault="007C57D3" w:rsidP="007C57D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7C57D3" w:rsidRPr="00E05F39" w:rsidRDefault="007C57D3" w:rsidP="007C57D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Year 4</w:t>
            </w:r>
          </w:p>
        </w:tc>
        <w:tc>
          <w:tcPr>
            <w:tcW w:w="4082" w:type="dxa"/>
          </w:tcPr>
          <w:p w:rsidR="007C57D3" w:rsidRDefault="007C57D3" w:rsidP="007C57D3">
            <w:pPr>
              <w:jc w:val="center"/>
              <w:rPr>
                <w:rFonts w:cstheme="minorHAnsi"/>
              </w:rPr>
            </w:pPr>
          </w:p>
          <w:p w:rsidR="007C57D3" w:rsidRDefault="007C57D3" w:rsidP="007C57D3">
            <w:pPr>
              <w:jc w:val="center"/>
              <w:rPr>
                <w:rFonts w:cstheme="minorHAnsi"/>
              </w:rPr>
            </w:pPr>
            <w:r w:rsidRPr="00A35EC8">
              <w:rPr>
                <w:rFonts w:cstheme="minorHAnsi"/>
              </w:rPr>
              <w:t>Press Printing</w:t>
            </w:r>
          </w:p>
          <w:p w:rsidR="007C57D3" w:rsidRPr="00A35EC8" w:rsidRDefault="007C57D3" w:rsidP="00DA78A6">
            <w:pPr>
              <w:rPr>
                <w:rFonts w:cstheme="minorHAnsi"/>
              </w:rPr>
            </w:pPr>
          </w:p>
        </w:tc>
        <w:tc>
          <w:tcPr>
            <w:tcW w:w="4322" w:type="dxa"/>
          </w:tcPr>
          <w:p w:rsidR="007C57D3" w:rsidRDefault="007C57D3" w:rsidP="007C57D3">
            <w:pPr>
              <w:jc w:val="center"/>
              <w:rPr>
                <w:rFonts w:cstheme="minorHAnsi"/>
              </w:rPr>
            </w:pPr>
          </w:p>
          <w:p w:rsidR="007C57D3" w:rsidRPr="00A35EC8" w:rsidRDefault="007C57D3" w:rsidP="007C57D3">
            <w:pPr>
              <w:jc w:val="center"/>
              <w:rPr>
                <w:rFonts w:cstheme="minorHAnsi"/>
              </w:rPr>
            </w:pPr>
            <w:r w:rsidRPr="00A35EC8">
              <w:rPr>
                <w:rFonts w:cstheme="minorHAnsi"/>
              </w:rPr>
              <w:t>Recycled Art</w:t>
            </w:r>
          </w:p>
        </w:tc>
        <w:tc>
          <w:tcPr>
            <w:tcW w:w="4077" w:type="dxa"/>
          </w:tcPr>
          <w:p w:rsidR="007C57D3" w:rsidRDefault="007C57D3" w:rsidP="007C57D3">
            <w:pPr>
              <w:tabs>
                <w:tab w:val="left" w:pos="-709"/>
              </w:tabs>
              <w:jc w:val="center"/>
              <w:rPr>
                <w:rFonts w:cstheme="minorHAnsi"/>
              </w:rPr>
            </w:pPr>
          </w:p>
          <w:p w:rsidR="007C57D3" w:rsidRPr="00A35EC8" w:rsidRDefault="007C57D3" w:rsidP="007C57D3">
            <w:pPr>
              <w:tabs>
                <w:tab w:val="left" w:pos="-709"/>
              </w:tabs>
              <w:jc w:val="center"/>
              <w:rPr>
                <w:rFonts w:cstheme="minorHAnsi"/>
              </w:rPr>
            </w:pPr>
            <w:r w:rsidRPr="00A35EC8">
              <w:rPr>
                <w:rFonts w:cstheme="minorHAnsi"/>
              </w:rPr>
              <w:t>Portraying Relationships</w:t>
            </w:r>
          </w:p>
        </w:tc>
      </w:tr>
      <w:tr w:rsidR="007C57D3" w:rsidTr="0067687F">
        <w:tc>
          <w:tcPr>
            <w:tcW w:w="1467" w:type="dxa"/>
          </w:tcPr>
          <w:p w:rsidR="007C57D3" w:rsidRPr="00E05F39" w:rsidRDefault="007C57D3" w:rsidP="007C57D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7C57D3" w:rsidRPr="00E05F39" w:rsidRDefault="007C57D3" w:rsidP="007C57D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Year 5</w:t>
            </w:r>
          </w:p>
        </w:tc>
        <w:tc>
          <w:tcPr>
            <w:tcW w:w="4082" w:type="dxa"/>
          </w:tcPr>
          <w:p w:rsidR="007C57D3" w:rsidRDefault="007C57D3" w:rsidP="007C57D3">
            <w:pPr>
              <w:tabs>
                <w:tab w:val="left" w:pos="-709"/>
              </w:tabs>
              <w:jc w:val="center"/>
              <w:rPr>
                <w:rFonts w:cstheme="minorHAnsi"/>
              </w:rPr>
            </w:pPr>
          </w:p>
          <w:p w:rsidR="007C57D3" w:rsidRDefault="007C57D3" w:rsidP="007C57D3">
            <w:pPr>
              <w:tabs>
                <w:tab w:val="left" w:pos="-709"/>
              </w:tabs>
              <w:jc w:val="center"/>
              <w:rPr>
                <w:rFonts w:cstheme="minorHAnsi"/>
              </w:rPr>
            </w:pPr>
            <w:r w:rsidRPr="00A35EC8">
              <w:rPr>
                <w:rFonts w:cstheme="minorHAnsi"/>
              </w:rPr>
              <w:t>Landscape Art</w:t>
            </w:r>
          </w:p>
          <w:p w:rsidR="007C57D3" w:rsidRPr="00A35EC8" w:rsidRDefault="007C57D3" w:rsidP="00DA78A6">
            <w:pPr>
              <w:tabs>
                <w:tab w:val="left" w:pos="-709"/>
              </w:tabs>
              <w:rPr>
                <w:rFonts w:cstheme="minorHAnsi"/>
              </w:rPr>
            </w:pPr>
          </w:p>
        </w:tc>
        <w:tc>
          <w:tcPr>
            <w:tcW w:w="4322" w:type="dxa"/>
          </w:tcPr>
          <w:p w:rsidR="007C57D3" w:rsidRDefault="007C57D3" w:rsidP="007C57D3">
            <w:pPr>
              <w:tabs>
                <w:tab w:val="left" w:pos="-709"/>
              </w:tabs>
              <w:jc w:val="center"/>
              <w:rPr>
                <w:rFonts w:cstheme="minorHAnsi"/>
              </w:rPr>
            </w:pPr>
          </w:p>
          <w:p w:rsidR="007C57D3" w:rsidRPr="00A35EC8" w:rsidRDefault="007C57D3" w:rsidP="007C57D3">
            <w:pPr>
              <w:tabs>
                <w:tab w:val="left" w:pos="-709"/>
              </w:tabs>
              <w:jc w:val="center"/>
              <w:rPr>
                <w:rFonts w:cstheme="minorHAnsi"/>
              </w:rPr>
            </w:pPr>
            <w:r w:rsidRPr="00A35EC8">
              <w:rPr>
                <w:rFonts w:cstheme="minorHAnsi"/>
              </w:rPr>
              <w:t>Bayeux Tapestry</w:t>
            </w:r>
          </w:p>
        </w:tc>
        <w:tc>
          <w:tcPr>
            <w:tcW w:w="4077" w:type="dxa"/>
          </w:tcPr>
          <w:p w:rsidR="007C57D3" w:rsidRDefault="007C57D3" w:rsidP="007C57D3">
            <w:pPr>
              <w:tabs>
                <w:tab w:val="left" w:pos="-709"/>
              </w:tabs>
              <w:jc w:val="center"/>
              <w:rPr>
                <w:rFonts w:cstheme="minorHAnsi"/>
              </w:rPr>
            </w:pPr>
          </w:p>
          <w:p w:rsidR="007C57D3" w:rsidRPr="00A35EC8" w:rsidRDefault="007C57D3" w:rsidP="007C57D3">
            <w:pPr>
              <w:tabs>
                <w:tab w:val="left" w:pos="-709"/>
              </w:tabs>
              <w:jc w:val="center"/>
              <w:rPr>
                <w:rFonts w:cstheme="minorHAnsi"/>
              </w:rPr>
            </w:pPr>
            <w:r w:rsidRPr="00A35EC8">
              <w:rPr>
                <w:rFonts w:cstheme="minorHAnsi"/>
              </w:rPr>
              <w:t>Clay Vases</w:t>
            </w:r>
          </w:p>
        </w:tc>
      </w:tr>
      <w:tr w:rsidR="007C57D3" w:rsidTr="0067687F">
        <w:tc>
          <w:tcPr>
            <w:tcW w:w="1467" w:type="dxa"/>
          </w:tcPr>
          <w:p w:rsidR="007C57D3" w:rsidRPr="00E05F39" w:rsidRDefault="007C57D3" w:rsidP="007C57D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7C57D3" w:rsidRPr="00E05F39" w:rsidRDefault="007C57D3" w:rsidP="007C57D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Year 6</w:t>
            </w:r>
          </w:p>
        </w:tc>
        <w:tc>
          <w:tcPr>
            <w:tcW w:w="4082" w:type="dxa"/>
          </w:tcPr>
          <w:p w:rsidR="007C57D3" w:rsidRDefault="007C57D3" w:rsidP="007C57D3">
            <w:pPr>
              <w:jc w:val="center"/>
              <w:rPr>
                <w:rFonts w:cstheme="minorHAnsi"/>
              </w:rPr>
            </w:pPr>
          </w:p>
          <w:p w:rsidR="007C57D3" w:rsidRDefault="007C57D3" w:rsidP="007C57D3">
            <w:pPr>
              <w:jc w:val="center"/>
              <w:rPr>
                <w:rFonts w:cstheme="minorHAnsi"/>
              </w:rPr>
            </w:pPr>
            <w:r w:rsidRPr="00A35EC8">
              <w:rPr>
                <w:rFonts w:cstheme="minorHAnsi"/>
              </w:rPr>
              <w:t>Monet and the</w:t>
            </w:r>
          </w:p>
          <w:p w:rsidR="007C57D3" w:rsidRPr="00A35EC8" w:rsidRDefault="00DA78A6" w:rsidP="00DA78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Impressionists</w:t>
            </w:r>
          </w:p>
        </w:tc>
        <w:tc>
          <w:tcPr>
            <w:tcW w:w="4322" w:type="dxa"/>
          </w:tcPr>
          <w:p w:rsidR="007C57D3" w:rsidRDefault="007C57D3" w:rsidP="007C57D3">
            <w:pPr>
              <w:tabs>
                <w:tab w:val="left" w:pos="-709"/>
              </w:tabs>
              <w:jc w:val="center"/>
              <w:rPr>
                <w:rFonts w:cstheme="minorHAnsi"/>
              </w:rPr>
            </w:pPr>
          </w:p>
          <w:p w:rsidR="007C57D3" w:rsidRPr="00A35EC8" w:rsidRDefault="007C57D3" w:rsidP="007C57D3">
            <w:pPr>
              <w:tabs>
                <w:tab w:val="left" w:pos="-709"/>
              </w:tabs>
              <w:jc w:val="center"/>
              <w:rPr>
                <w:rFonts w:cstheme="minorHAnsi"/>
              </w:rPr>
            </w:pPr>
            <w:r w:rsidRPr="00A35EC8">
              <w:rPr>
                <w:rFonts w:cstheme="minorHAnsi"/>
              </w:rPr>
              <w:t>Portraits</w:t>
            </w:r>
          </w:p>
        </w:tc>
        <w:tc>
          <w:tcPr>
            <w:tcW w:w="4077" w:type="dxa"/>
          </w:tcPr>
          <w:p w:rsidR="007C57D3" w:rsidRDefault="007C57D3" w:rsidP="007C57D3">
            <w:pPr>
              <w:jc w:val="center"/>
              <w:rPr>
                <w:rFonts w:cstheme="minorHAnsi"/>
              </w:rPr>
            </w:pPr>
          </w:p>
          <w:p w:rsidR="007C57D3" w:rsidRPr="00A35EC8" w:rsidRDefault="007C57D3" w:rsidP="007C57D3">
            <w:pPr>
              <w:jc w:val="center"/>
              <w:rPr>
                <w:rFonts w:cstheme="minorHAnsi"/>
              </w:rPr>
            </w:pPr>
            <w:r w:rsidRPr="00A35EC8">
              <w:rPr>
                <w:rFonts w:cstheme="minorHAnsi"/>
              </w:rPr>
              <w:t>Graffiti</w:t>
            </w:r>
          </w:p>
        </w:tc>
      </w:tr>
    </w:tbl>
    <w:p w:rsidR="000C5936" w:rsidRDefault="000C5936"/>
    <w:sectPr w:rsidR="000C5936" w:rsidSect="0067687F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53E92"/>
    <w:multiLevelType w:val="hybridMultilevel"/>
    <w:tmpl w:val="3E940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7F"/>
    <w:rsid w:val="000316FD"/>
    <w:rsid w:val="000C5936"/>
    <w:rsid w:val="00660806"/>
    <w:rsid w:val="0067687F"/>
    <w:rsid w:val="007C57D3"/>
    <w:rsid w:val="008B10F4"/>
    <w:rsid w:val="00DA78A6"/>
    <w:rsid w:val="00DD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4B32A"/>
  <w15:chartTrackingRefBased/>
  <w15:docId w15:val="{D7CF59FF-CE11-4021-A24B-B5277B2C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687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6608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 Hill School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Matharu</dc:creator>
  <cp:keywords/>
  <dc:description/>
  <cp:lastModifiedBy>ST-MATHARU-N</cp:lastModifiedBy>
  <cp:revision>2</cp:revision>
  <dcterms:created xsi:type="dcterms:W3CDTF">2023-04-19T08:03:00Z</dcterms:created>
  <dcterms:modified xsi:type="dcterms:W3CDTF">2023-04-19T08:03:00Z</dcterms:modified>
</cp:coreProperties>
</file>